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F" w:rsidRPr="00ED5741" w:rsidRDefault="001E732F" w:rsidP="001E732F">
      <w:pPr>
        <w:jc w:val="center"/>
        <w:rPr>
          <w:rFonts w:ascii="Arial" w:hAnsi="Arial" w:cs="Arial"/>
          <w:b/>
        </w:rPr>
      </w:pPr>
      <w:r w:rsidRPr="00ED5741">
        <w:rPr>
          <w:rFonts w:ascii="Arial" w:hAnsi="Arial" w:cs="Arial"/>
          <w:b/>
        </w:rPr>
        <w:t>NC Division of Services for the Blind</w:t>
      </w:r>
    </w:p>
    <w:p w:rsidR="001E732F" w:rsidRPr="00ED5741" w:rsidRDefault="00ED5741" w:rsidP="001E732F">
      <w:pPr>
        <w:jc w:val="center"/>
        <w:rPr>
          <w:rFonts w:ascii="Arial" w:hAnsi="Arial" w:cs="Arial"/>
          <w:b/>
        </w:rPr>
      </w:pPr>
      <w:r w:rsidRPr="00ED5741">
        <w:rPr>
          <w:rFonts w:ascii="Arial" w:hAnsi="Arial" w:cs="Arial"/>
          <w:b/>
        </w:rPr>
        <w:t>R</w:t>
      </w:r>
      <w:r w:rsidR="00075544">
        <w:rPr>
          <w:rFonts w:ascii="Arial" w:hAnsi="Arial" w:cs="Arial"/>
          <w:b/>
        </w:rPr>
        <w:t>eport for</w:t>
      </w:r>
      <w:r w:rsidR="001E732F" w:rsidRPr="00ED5741">
        <w:rPr>
          <w:rFonts w:ascii="Arial" w:hAnsi="Arial" w:cs="Arial"/>
          <w:b/>
        </w:rPr>
        <w:t xml:space="preserve"> the NC SILC</w:t>
      </w:r>
      <w:r w:rsidRPr="00ED57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</w:t>
      </w:r>
      <w:r w:rsidR="00E521D1">
        <w:rPr>
          <w:rFonts w:ascii="Arial" w:hAnsi="Arial" w:cs="Arial"/>
          <w:b/>
        </w:rPr>
        <w:t>July 15,</w:t>
      </w:r>
      <w:r w:rsidRPr="00ED5741">
        <w:rPr>
          <w:rFonts w:ascii="Arial" w:hAnsi="Arial" w:cs="Arial"/>
          <w:b/>
        </w:rPr>
        <w:t xml:space="preserve"> 2016 M</w:t>
      </w:r>
      <w:r w:rsidR="001E732F" w:rsidRPr="00ED5741">
        <w:rPr>
          <w:rFonts w:ascii="Arial" w:hAnsi="Arial" w:cs="Arial"/>
          <w:b/>
        </w:rPr>
        <w:t>eeting</w:t>
      </w:r>
    </w:p>
    <w:p w:rsidR="001E732F" w:rsidRPr="00ED5741" w:rsidRDefault="001E732F">
      <w:pPr>
        <w:rPr>
          <w:rFonts w:ascii="Arial" w:hAnsi="Arial" w:cs="Arial"/>
        </w:rPr>
      </w:pPr>
    </w:p>
    <w:p w:rsidR="00957CD8" w:rsidRDefault="00957CD8" w:rsidP="00957CD8">
      <w:pPr>
        <w:rPr>
          <w:rFonts w:ascii="Arial" w:hAnsi="Arial" w:cs="Arial"/>
        </w:rPr>
      </w:pPr>
      <w:r>
        <w:rPr>
          <w:rFonts w:ascii="Arial" w:hAnsi="Arial" w:cs="Arial"/>
        </w:rPr>
        <w:t>DSB is pleased to welcome our new IL Program Specialist, Crystal Jackson Cheek</w:t>
      </w:r>
      <w:r w:rsidR="008561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began on June 1, 2016. Welcome, Crystal!</w:t>
      </w:r>
    </w:p>
    <w:p w:rsidR="00957CD8" w:rsidRDefault="00957CD8" w:rsidP="00ED5741">
      <w:pPr>
        <w:rPr>
          <w:rFonts w:ascii="Arial" w:hAnsi="Arial" w:cs="Arial"/>
        </w:rPr>
      </w:pPr>
    </w:p>
    <w:p w:rsidR="00ED5741" w:rsidRPr="00ED5741" w:rsidRDefault="00ED5741" w:rsidP="00ED5741">
      <w:pPr>
        <w:rPr>
          <w:rFonts w:ascii="Arial" w:hAnsi="Arial" w:cs="Arial"/>
        </w:rPr>
      </w:pPr>
      <w:r w:rsidRPr="00ED5741">
        <w:rPr>
          <w:rFonts w:ascii="Arial" w:hAnsi="Arial" w:cs="Arial"/>
        </w:rPr>
        <w:t xml:space="preserve">The below data on numbers served and rehabilitated is preliminary data. Complete data through the end of </w:t>
      </w:r>
      <w:r w:rsidR="00E521D1">
        <w:rPr>
          <w:rFonts w:ascii="Arial" w:hAnsi="Arial" w:cs="Arial"/>
        </w:rPr>
        <w:t>June</w:t>
      </w:r>
      <w:r w:rsidRPr="00ED5741">
        <w:rPr>
          <w:rFonts w:ascii="Arial" w:hAnsi="Arial" w:cs="Arial"/>
        </w:rPr>
        <w:t xml:space="preserve"> is not available until </w:t>
      </w:r>
      <w:r w:rsidR="00E521D1">
        <w:rPr>
          <w:rFonts w:ascii="Arial" w:hAnsi="Arial" w:cs="Arial"/>
        </w:rPr>
        <w:t>July</w:t>
      </w:r>
      <w:r w:rsidRPr="00ED5741">
        <w:rPr>
          <w:rFonts w:ascii="Arial" w:hAnsi="Arial" w:cs="Arial"/>
        </w:rPr>
        <w:t xml:space="preserve"> 15</w:t>
      </w:r>
      <w:r w:rsidRPr="00ED5741">
        <w:rPr>
          <w:rFonts w:ascii="Arial" w:hAnsi="Arial" w:cs="Arial"/>
          <w:vertAlign w:val="superscript"/>
        </w:rPr>
        <w:t>th</w:t>
      </w:r>
      <w:r w:rsidRPr="00ED5741">
        <w:rPr>
          <w:rFonts w:ascii="Arial" w:hAnsi="Arial" w:cs="Arial"/>
        </w:rPr>
        <w:t>.</w:t>
      </w:r>
    </w:p>
    <w:p w:rsidR="00ED5741" w:rsidRPr="00ED5741" w:rsidRDefault="00ED5741">
      <w:pPr>
        <w:rPr>
          <w:rFonts w:ascii="Arial" w:hAnsi="Arial" w:cs="Arial"/>
        </w:rPr>
      </w:pPr>
    </w:p>
    <w:p w:rsidR="00010085" w:rsidRDefault="00010085" w:rsidP="00010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State Fiscal Year ’15-’16 DSB’s </w:t>
      </w:r>
      <w:r w:rsidRPr="00ED5741">
        <w:rPr>
          <w:rFonts w:ascii="Arial" w:hAnsi="Arial" w:cs="Arial"/>
        </w:rPr>
        <w:t>Independent Living Rehabilitation and Independent Living Older Blind Programs served the following:</w:t>
      </w:r>
    </w:p>
    <w:p w:rsidR="00010085" w:rsidRDefault="00010085" w:rsidP="00010085">
      <w:pPr>
        <w:rPr>
          <w:rFonts w:ascii="Arial" w:hAnsi="Arial" w:cs="Arial"/>
        </w:rPr>
      </w:pPr>
    </w:p>
    <w:p w:rsidR="00010085" w:rsidRPr="00ED5741" w:rsidRDefault="00010085" w:rsidP="00010085">
      <w:pPr>
        <w:rPr>
          <w:rFonts w:ascii="Arial" w:hAnsi="Arial" w:cs="Arial"/>
        </w:rPr>
      </w:pPr>
      <w:r w:rsidRPr="00ED5741">
        <w:rPr>
          <w:rFonts w:ascii="Arial" w:hAnsi="Arial" w:cs="Arial"/>
        </w:rPr>
        <w:t>Indepen</w:t>
      </w:r>
      <w:r>
        <w:rPr>
          <w:rFonts w:ascii="Arial" w:hAnsi="Arial" w:cs="Arial"/>
        </w:rPr>
        <w:t xml:space="preserve">dent Living Rehabilitation = </w:t>
      </w:r>
      <w:r w:rsidR="00B45ED0">
        <w:rPr>
          <w:rFonts w:ascii="Arial" w:hAnsi="Arial" w:cs="Arial"/>
        </w:rPr>
        <w:t>398</w:t>
      </w:r>
    </w:p>
    <w:p w:rsidR="00010085" w:rsidRPr="00ED5741" w:rsidRDefault="00010085" w:rsidP="00010085">
      <w:pPr>
        <w:rPr>
          <w:rFonts w:ascii="Arial" w:hAnsi="Arial" w:cs="Arial"/>
        </w:rPr>
      </w:pPr>
      <w:r w:rsidRPr="00ED5741">
        <w:rPr>
          <w:rFonts w:ascii="Arial" w:hAnsi="Arial" w:cs="Arial"/>
        </w:rPr>
        <w:t>Inde</w:t>
      </w:r>
      <w:r>
        <w:rPr>
          <w:rFonts w:ascii="Arial" w:hAnsi="Arial" w:cs="Arial"/>
        </w:rPr>
        <w:t xml:space="preserve">pendent Living Older Blind = </w:t>
      </w:r>
      <w:r w:rsidR="00796AAF">
        <w:rPr>
          <w:rFonts w:ascii="Arial" w:hAnsi="Arial" w:cs="Arial"/>
        </w:rPr>
        <w:t>693</w:t>
      </w:r>
    </w:p>
    <w:p w:rsidR="00010085" w:rsidRPr="00ED5741" w:rsidRDefault="00010085" w:rsidP="00010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served both programs = </w:t>
      </w:r>
      <w:r w:rsidR="00796AAF">
        <w:rPr>
          <w:rFonts w:ascii="Arial" w:hAnsi="Arial" w:cs="Arial"/>
        </w:rPr>
        <w:t>1,091</w:t>
      </w:r>
    </w:p>
    <w:p w:rsidR="00010085" w:rsidRPr="00ED5741" w:rsidRDefault="00010085" w:rsidP="00010085">
      <w:pPr>
        <w:rPr>
          <w:rFonts w:ascii="Arial" w:hAnsi="Arial" w:cs="Arial"/>
        </w:rPr>
      </w:pPr>
    </w:p>
    <w:p w:rsidR="00010085" w:rsidRPr="00ED5741" w:rsidRDefault="00010085" w:rsidP="00010085">
      <w:pPr>
        <w:rPr>
          <w:rFonts w:ascii="Arial" w:hAnsi="Arial" w:cs="Arial"/>
        </w:rPr>
      </w:pPr>
      <w:r w:rsidRPr="00ED5741">
        <w:rPr>
          <w:rFonts w:ascii="Arial" w:hAnsi="Arial" w:cs="Arial"/>
        </w:rPr>
        <w:t>Individuals who successfully achieved their independent living goals:</w:t>
      </w:r>
    </w:p>
    <w:p w:rsidR="00010085" w:rsidRPr="00ED5741" w:rsidRDefault="00010085" w:rsidP="00010085">
      <w:pPr>
        <w:rPr>
          <w:rFonts w:ascii="Arial" w:hAnsi="Arial" w:cs="Arial"/>
        </w:rPr>
      </w:pPr>
    </w:p>
    <w:p w:rsidR="00010085" w:rsidRDefault="00010085" w:rsidP="00010085">
      <w:pPr>
        <w:rPr>
          <w:rFonts w:ascii="Arial" w:hAnsi="Arial" w:cs="Arial"/>
        </w:rPr>
      </w:pPr>
      <w:r w:rsidRPr="00ED5741">
        <w:rPr>
          <w:rFonts w:ascii="Arial" w:hAnsi="Arial" w:cs="Arial"/>
        </w:rPr>
        <w:t>Indepen</w:t>
      </w:r>
      <w:r>
        <w:rPr>
          <w:rFonts w:ascii="Arial" w:hAnsi="Arial" w:cs="Arial"/>
        </w:rPr>
        <w:t xml:space="preserve">dent Living Rehabilitation = </w:t>
      </w:r>
      <w:r w:rsidR="00972842">
        <w:rPr>
          <w:rFonts w:ascii="Arial" w:hAnsi="Arial" w:cs="Arial"/>
        </w:rPr>
        <w:t>198</w:t>
      </w:r>
    </w:p>
    <w:p w:rsidR="00010085" w:rsidRPr="00ED5741" w:rsidRDefault="00010085" w:rsidP="00010085">
      <w:pPr>
        <w:rPr>
          <w:rFonts w:ascii="Arial" w:hAnsi="Arial" w:cs="Arial"/>
        </w:rPr>
      </w:pPr>
      <w:r w:rsidRPr="00ED5741">
        <w:rPr>
          <w:rFonts w:ascii="Arial" w:hAnsi="Arial" w:cs="Arial"/>
        </w:rPr>
        <w:t>Ind</w:t>
      </w:r>
      <w:r>
        <w:rPr>
          <w:rFonts w:ascii="Arial" w:hAnsi="Arial" w:cs="Arial"/>
        </w:rPr>
        <w:t xml:space="preserve">ependent Living Older Blind = </w:t>
      </w:r>
      <w:r w:rsidR="008D2888">
        <w:rPr>
          <w:rFonts w:ascii="Arial" w:hAnsi="Arial" w:cs="Arial"/>
        </w:rPr>
        <w:t>324</w:t>
      </w:r>
    </w:p>
    <w:p w:rsidR="00010085" w:rsidRPr="00ED5741" w:rsidRDefault="00010085" w:rsidP="00010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972842">
        <w:rPr>
          <w:rFonts w:ascii="Arial" w:hAnsi="Arial" w:cs="Arial"/>
        </w:rPr>
        <w:t>successfully closed in</w:t>
      </w:r>
      <w:r>
        <w:rPr>
          <w:rFonts w:ascii="Arial" w:hAnsi="Arial" w:cs="Arial"/>
        </w:rPr>
        <w:t xml:space="preserve"> both programs = </w:t>
      </w:r>
      <w:r w:rsidR="008D2888">
        <w:rPr>
          <w:rFonts w:ascii="Arial" w:hAnsi="Arial" w:cs="Arial"/>
        </w:rPr>
        <w:t>522</w:t>
      </w:r>
    </w:p>
    <w:p w:rsidR="00957CD8" w:rsidRDefault="00957CD8" w:rsidP="00010085">
      <w:pPr>
        <w:rPr>
          <w:rFonts w:ascii="Arial" w:hAnsi="Arial" w:cs="Arial"/>
        </w:rPr>
      </w:pPr>
    </w:p>
    <w:p w:rsidR="00ED5741" w:rsidRPr="00ED5741" w:rsidRDefault="00ED5741" w:rsidP="00ED5741">
      <w:pPr>
        <w:rPr>
          <w:rFonts w:ascii="Arial" w:hAnsi="Arial" w:cs="Arial"/>
        </w:rPr>
      </w:pPr>
      <w:r w:rsidRPr="00ED5741">
        <w:rPr>
          <w:rFonts w:ascii="Arial" w:hAnsi="Arial" w:cs="Arial"/>
        </w:rPr>
        <w:t>NC Divis</w:t>
      </w:r>
      <w:r w:rsidR="00856116">
        <w:rPr>
          <w:rFonts w:ascii="Arial" w:hAnsi="Arial" w:cs="Arial"/>
        </w:rPr>
        <w:t xml:space="preserve">ion of Services for the Blind </w:t>
      </w:r>
      <w:r w:rsidRPr="00ED5741">
        <w:rPr>
          <w:rFonts w:ascii="Arial" w:hAnsi="Arial" w:cs="Arial"/>
        </w:rPr>
        <w:t xml:space="preserve">held </w:t>
      </w:r>
      <w:r w:rsidR="00D6732B">
        <w:rPr>
          <w:rFonts w:ascii="Arial" w:hAnsi="Arial" w:cs="Arial"/>
        </w:rPr>
        <w:t>31</w:t>
      </w:r>
      <w:r w:rsidR="00075544">
        <w:rPr>
          <w:rFonts w:ascii="Arial" w:hAnsi="Arial" w:cs="Arial"/>
        </w:rPr>
        <w:t xml:space="preserve"> M</w:t>
      </w:r>
      <w:r w:rsidR="00957CD8">
        <w:rPr>
          <w:rFonts w:ascii="Arial" w:hAnsi="Arial" w:cs="Arial"/>
        </w:rPr>
        <w:t xml:space="preserve">ini </w:t>
      </w:r>
      <w:r w:rsidR="00075544">
        <w:rPr>
          <w:rFonts w:ascii="Arial" w:hAnsi="Arial" w:cs="Arial"/>
        </w:rPr>
        <w:t>C</w:t>
      </w:r>
      <w:r w:rsidR="00D6732B">
        <w:rPr>
          <w:rFonts w:ascii="Arial" w:hAnsi="Arial" w:cs="Arial"/>
        </w:rPr>
        <w:t>enters serving approximately 350</w:t>
      </w:r>
      <w:r w:rsidR="00957CD8">
        <w:rPr>
          <w:rFonts w:ascii="Arial" w:hAnsi="Arial" w:cs="Arial"/>
        </w:rPr>
        <w:t xml:space="preserve"> </w:t>
      </w:r>
      <w:r w:rsidRPr="00ED5741">
        <w:rPr>
          <w:rFonts w:ascii="Arial" w:hAnsi="Arial" w:cs="Arial"/>
        </w:rPr>
        <w:t xml:space="preserve">participants </w:t>
      </w:r>
      <w:r w:rsidR="00D6732B">
        <w:rPr>
          <w:rFonts w:ascii="Arial" w:hAnsi="Arial" w:cs="Arial"/>
        </w:rPr>
        <w:t>i</w:t>
      </w:r>
      <w:r w:rsidR="00075544">
        <w:rPr>
          <w:rFonts w:ascii="Arial" w:hAnsi="Arial" w:cs="Arial"/>
        </w:rPr>
        <w:t>n the State</w:t>
      </w:r>
      <w:r w:rsidR="00D6732B">
        <w:rPr>
          <w:rFonts w:ascii="Arial" w:hAnsi="Arial" w:cs="Arial"/>
        </w:rPr>
        <w:t xml:space="preserve"> Fiscal Year.</w:t>
      </w:r>
      <w:r w:rsidR="00075544">
        <w:rPr>
          <w:rFonts w:ascii="Arial" w:hAnsi="Arial" w:cs="Arial"/>
        </w:rPr>
        <w:t xml:space="preserve"> Mini Centers </w:t>
      </w:r>
      <w:r w:rsidRPr="00ED5741">
        <w:rPr>
          <w:rFonts w:ascii="Arial" w:hAnsi="Arial" w:cs="Arial"/>
        </w:rPr>
        <w:t>are community based learning programs in which individuals receive instruction in adaptive living skills, safe travel techniques, peer support and hands-</w:t>
      </w:r>
      <w:bookmarkStart w:id="0" w:name="_GoBack"/>
      <w:bookmarkEnd w:id="0"/>
      <w:r w:rsidRPr="00ED5741">
        <w:rPr>
          <w:rFonts w:ascii="Arial" w:hAnsi="Arial" w:cs="Arial"/>
        </w:rPr>
        <w:t>on instruction with a variety of low and high tech devices. Instruction and adjustment counseling is also provided in the home.</w:t>
      </w:r>
    </w:p>
    <w:p w:rsidR="00ED5741" w:rsidRDefault="00ED5741" w:rsidP="00ED5741">
      <w:pPr>
        <w:rPr>
          <w:rFonts w:ascii="Arial" w:hAnsi="Arial" w:cs="Arial"/>
        </w:rPr>
      </w:pPr>
    </w:p>
    <w:p w:rsidR="00ED5741" w:rsidRDefault="00ED5741" w:rsidP="00ED5741">
      <w:pPr>
        <w:rPr>
          <w:rFonts w:ascii="Arial" w:hAnsi="Arial" w:cs="Arial"/>
        </w:rPr>
      </w:pPr>
    </w:p>
    <w:p w:rsidR="00ED5741" w:rsidRPr="00ED5741" w:rsidRDefault="00ED5741" w:rsidP="00ED5741">
      <w:pPr>
        <w:rPr>
          <w:rFonts w:ascii="Arial" w:hAnsi="Arial" w:cs="Arial"/>
        </w:rPr>
      </w:pPr>
      <w:r>
        <w:rPr>
          <w:rFonts w:ascii="Arial" w:hAnsi="Arial" w:cs="Arial"/>
        </w:rPr>
        <w:t>Submitted by Patricia Sikes, Chief of Rehabilitation Programs &amp; Facilities</w:t>
      </w:r>
      <w:r w:rsidR="00BD7F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0C1C">
        <w:rPr>
          <w:rFonts w:ascii="Arial" w:hAnsi="Arial" w:cs="Arial"/>
        </w:rPr>
        <w:t>07/05</w:t>
      </w:r>
      <w:r w:rsidR="00CF330C">
        <w:rPr>
          <w:rFonts w:ascii="Arial" w:hAnsi="Arial" w:cs="Arial"/>
        </w:rPr>
        <w:t>/2016</w:t>
      </w:r>
    </w:p>
    <w:p w:rsidR="00ED5741" w:rsidRPr="00ED5741" w:rsidRDefault="00ED5741">
      <w:pPr>
        <w:rPr>
          <w:rFonts w:ascii="Arial" w:hAnsi="Arial" w:cs="Arial"/>
        </w:rPr>
      </w:pPr>
    </w:p>
    <w:sectPr w:rsidR="00ED5741" w:rsidRPr="00ED5741" w:rsidSect="006C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E732F"/>
    <w:rsid w:val="00010085"/>
    <w:rsid w:val="00075544"/>
    <w:rsid w:val="0009651B"/>
    <w:rsid w:val="001E732F"/>
    <w:rsid w:val="00250C1C"/>
    <w:rsid w:val="00294A64"/>
    <w:rsid w:val="002E6610"/>
    <w:rsid w:val="0037421C"/>
    <w:rsid w:val="003F3294"/>
    <w:rsid w:val="00577839"/>
    <w:rsid w:val="005C6F1F"/>
    <w:rsid w:val="006C5C59"/>
    <w:rsid w:val="00796AAF"/>
    <w:rsid w:val="007F4B42"/>
    <w:rsid w:val="00856116"/>
    <w:rsid w:val="008D2888"/>
    <w:rsid w:val="00957CD8"/>
    <w:rsid w:val="00972842"/>
    <w:rsid w:val="009B560C"/>
    <w:rsid w:val="009E204A"/>
    <w:rsid w:val="00B45ED0"/>
    <w:rsid w:val="00B727B0"/>
    <w:rsid w:val="00BD7F29"/>
    <w:rsid w:val="00CD3E58"/>
    <w:rsid w:val="00CF330C"/>
    <w:rsid w:val="00D6732B"/>
    <w:rsid w:val="00E521D1"/>
    <w:rsid w:val="00E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5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PSSikes</dc:creator>
  <cp:lastModifiedBy>NCSILC</cp:lastModifiedBy>
  <cp:revision>2</cp:revision>
  <cp:lastPrinted>2016-07-05T13:25:00Z</cp:lastPrinted>
  <dcterms:created xsi:type="dcterms:W3CDTF">2016-07-05T15:13:00Z</dcterms:created>
  <dcterms:modified xsi:type="dcterms:W3CDTF">2016-07-05T15:13:00Z</dcterms:modified>
</cp:coreProperties>
</file>