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56"/>
        <w:gridCol w:w="2934"/>
        <w:gridCol w:w="2196"/>
        <w:gridCol w:w="1440"/>
        <w:gridCol w:w="3482"/>
      </w:tblGrid>
      <w:tr w:rsidR="00467C69" w:rsidTr="00CA31D7">
        <w:tc>
          <w:tcPr>
            <w:tcW w:w="1756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Goal/Activity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Funding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7C69" w:rsidRPr="00691BAE" w:rsidRDefault="00467C69" w:rsidP="00DB03F9">
            <w:pPr>
              <w:jc w:val="center"/>
              <w:rPr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467C69" w:rsidRPr="00691BAE" w:rsidRDefault="00467C69" w:rsidP="00DB03F9">
            <w:pPr>
              <w:jc w:val="center"/>
              <w:rPr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Completion</w:t>
            </w:r>
          </w:p>
        </w:tc>
      </w:tr>
      <w:tr w:rsidR="00467C69" w:rsidTr="00CA31D7">
        <w:tc>
          <w:tcPr>
            <w:tcW w:w="1756" w:type="dxa"/>
            <w:shd w:val="clear" w:color="auto" w:fill="73F5FB"/>
          </w:tcPr>
          <w:p w:rsidR="00467C69" w:rsidRPr="006B58F7" w:rsidRDefault="00467C69" w:rsidP="00941E87">
            <w:pPr>
              <w:rPr>
                <w:b/>
              </w:rPr>
            </w:pPr>
            <w:r w:rsidRPr="006B58F7">
              <w:rPr>
                <w:b/>
              </w:rPr>
              <w:t xml:space="preserve"> Goal </w:t>
            </w:r>
            <w:r w:rsidR="00941E87">
              <w:rPr>
                <w:b/>
              </w:rPr>
              <w:t>2</w:t>
            </w:r>
            <w:r w:rsidRPr="006B58F7">
              <w:rPr>
                <w:b/>
              </w:rPr>
              <w:t xml:space="preserve">.   </w:t>
            </w:r>
          </w:p>
        </w:tc>
        <w:tc>
          <w:tcPr>
            <w:tcW w:w="2934" w:type="dxa"/>
            <w:shd w:val="clear" w:color="auto" w:fill="73F5FB"/>
          </w:tcPr>
          <w:p w:rsidR="00467C69" w:rsidRPr="006B58F7" w:rsidRDefault="00941E87">
            <w:pPr>
              <w:rPr>
                <w:b/>
              </w:rPr>
            </w:pPr>
            <w:r>
              <w:rPr>
                <w:b/>
              </w:rPr>
              <w:t>Support Nonprofit Office</w:t>
            </w:r>
          </w:p>
        </w:tc>
        <w:tc>
          <w:tcPr>
            <w:tcW w:w="2196" w:type="dxa"/>
            <w:shd w:val="clear" w:color="auto" w:fill="73F5FB"/>
          </w:tcPr>
          <w:p w:rsidR="00467C69" w:rsidRPr="006B58F7" w:rsidRDefault="00467C6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73F5FB"/>
          </w:tcPr>
          <w:p w:rsidR="00467C69" w:rsidRPr="006B58F7" w:rsidRDefault="00467C69">
            <w:pPr>
              <w:rPr>
                <w:b/>
              </w:rPr>
            </w:pPr>
          </w:p>
        </w:tc>
        <w:tc>
          <w:tcPr>
            <w:tcW w:w="3482" w:type="dxa"/>
            <w:shd w:val="clear" w:color="auto" w:fill="73F5FB"/>
          </w:tcPr>
          <w:p w:rsidR="00467C69" w:rsidRPr="00467C69" w:rsidRDefault="00467C69">
            <w:pPr>
              <w:rPr>
                <w:b/>
                <w:highlight w:val="yellow"/>
              </w:rPr>
            </w:pPr>
          </w:p>
        </w:tc>
      </w:tr>
      <w:tr w:rsidR="003E382D" w:rsidTr="00CA31D7">
        <w:tc>
          <w:tcPr>
            <w:tcW w:w="1756" w:type="dxa"/>
          </w:tcPr>
          <w:p w:rsidR="003E382D" w:rsidRPr="003E382D" w:rsidRDefault="003E382D" w:rsidP="00941E87">
            <w:pPr>
              <w:rPr>
                <w:b/>
              </w:rPr>
            </w:pPr>
            <w:r w:rsidRPr="003E382D">
              <w:rPr>
                <w:b/>
              </w:rPr>
              <w:t xml:space="preserve">Objective </w:t>
            </w:r>
            <w:r w:rsidR="00941E87">
              <w:rPr>
                <w:b/>
              </w:rPr>
              <w:t>2</w:t>
            </w:r>
            <w:r w:rsidRPr="003E382D">
              <w:rPr>
                <w:b/>
              </w:rPr>
              <w:t>.1</w:t>
            </w:r>
          </w:p>
        </w:tc>
        <w:tc>
          <w:tcPr>
            <w:tcW w:w="2934" w:type="dxa"/>
          </w:tcPr>
          <w:p w:rsidR="003E382D" w:rsidRPr="003E382D" w:rsidRDefault="00941E87" w:rsidP="00941E87">
            <w:pPr>
              <w:rPr>
                <w:b/>
              </w:rPr>
            </w:pPr>
            <w:r>
              <w:rPr>
                <w:b/>
              </w:rPr>
              <w:t>Promote Efficient &amp; Effective Office Management</w:t>
            </w:r>
          </w:p>
        </w:tc>
        <w:tc>
          <w:tcPr>
            <w:tcW w:w="2196" w:type="dxa"/>
          </w:tcPr>
          <w:p w:rsidR="003E382D" w:rsidRDefault="003E382D"/>
        </w:tc>
        <w:tc>
          <w:tcPr>
            <w:tcW w:w="1440" w:type="dxa"/>
          </w:tcPr>
          <w:p w:rsidR="003E382D" w:rsidRDefault="003E382D"/>
        </w:tc>
        <w:tc>
          <w:tcPr>
            <w:tcW w:w="3482" w:type="dxa"/>
          </w:tcPr>
          <w:p w:rsidR="003E382D" w:rsidRDefault="003E382D"/>
        </w:tc>
      </w:tr>
      <w:tr w:rsidR="00467C69" w:rsidTr="00CA31D7">
        <w:tc>
          <w:tcPr>
            <w:tcW w:w="1756" w:type="dxa"/>
          </w:tcPr>
          <w:p w:rsidR="00467C69" w:rsidRDefault="00467C69" w:rsidP="00941E87">
            <w:r>
              <w:t xml:space="preserve">     </w:t>
            </w:r>
            <w:r w:rsidR="00941E87">
              <w:t>2</w:t>
            </w:r>
            <w:r>
              <w:t>.1</w:t>
            </w:r>
            <w:r w:rsidR="00D60ECC">
              <w:t>.</w:t>
            </w:r>
            <w:r>
              <w:t>a.</w:t>
            </w:r>
          </w:p>
        </w:tc>
        <w:tc>
          <w:tcPr>
            <w:tcW w:w="2934" w:type="dxa"/>
          </w:tcPr>
          <w:p w:rsidR="00941E87" w:rsidRDefault="000112E0" w:rsidP="00941E87">
            <w:r>
              <w:t xml:space="preserve">1. </w:t>
            </w:r>
            <w:r w:rsidR="00941E87">
              <w:t xml:space="preserve">Provide Part B funds for </w:t>
            </w:r>
          </w:p>
          <w:p w:rsidR="00941E87" w:rsidRDefault="00941E87" w:rsidP="00941E87">
            <w:r>
              <w:t xml:space="preserve">     office general operations</w:t>
            </w:r>
          </w:p>
          <w:p w:rsidR="00941E87" w:rsidRDefault="00941E87" w:rsidP="00941E87">
            <w: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activities.</w:t>
            </w:r>
          </w:p>
          <w:p w:rsidR="000112E0" w:rsidRDefault="000112E0"/>
        </w:tc>
        <w:tc>
          <w:tcPr>
            <w:tcW w:w="2196" w:type="dxa"/>
          </w:tcPr>
          <w:p w:rsidR="00D60ECC" w:rsidRDefault="0076549F">
            <w:r>
              <w:t>$200,000</w:t>
            </w:r>
          </w:p>
          <w:p w:rsidR="000112E0" w:rsidRDefault="000112E0"/>
        </w:tc>
        <w:tc>
          <w:tcPr>
            <w:tcW w:w="1440" w:type="dxa"/>
          </w:tcPr>
          <w:p w:rsidR="00467C69" w:rsidRDefault="000A01F6">
            <w:r>
              <w:t>Each</w:t>
            </w:r>
            <w:r w:rsidR="00467C69">
              <w:t xml:space="preserve"> Year</w:t>
            </w:r>
          </w:p>
        </w:tc>
        <w:tc>
          <w:tcPr>
            <w:tcW w:w="3482" w:type="dxa"/>
          </w:tcPr>
          <w:p w:rsidR="00211B89" w:rsidRDefault="00EF252B" w:rsidP="00EF252B">
            <w:r>
              <w:t xml:space="preserve">Year 1: </w:t>
            </w:r>
            <w:r w:rsidR="004D2EEE">
              <w:t>ED provide</w:t>
            </w:r>
            <w:r>
              <w:t>d</w:t>
            </w:r>
            <w:r w:rsidR="004D2EEE">
              <w:t xml:space="preserve"> activity reports at each SILC meeting.</w:t>
            </w:r>
          </w:p>
          <w:p w:rsidR="00EF252B" w:rsidRDefault="00EF252B" w:rsidP="00EF252B">
            <w:r>
              <w:t xml:space="preserve">Year 2: ED reports @SILC  &amp; at monthly Finance Committee </w:t>
            </w:r>
            <w:proofErr w:type="spellStart"/>
            <w:r>
              <w:t>Mtgs</w:t>
            </w:r>
            <w:proofErr w:type="spellEnd"/>
          </w:p>
          <w:p w:rsidR="00EF252B" w:rsidRDefault="00EF252B" w:rsidP="00EF252B">
            <w:r>
              <w:t>Year 3:</w:t>
            </w:r>
          </w:p>
        </w:tc>
      </w:tr>
      <w:tr w:rsidR="00EF252B" w:rsidTr="00CA31D7">
        <w:tc>
          <w:tcPr>
            <w:tcW w:w="1756" w:type="dxa"/>
          </w:tcPr>
          <w:p w:rsidR="00EF252B" w:rsidRDefault="00EF252B" w:rsidP="004D2EEE">
            <w:r>
              <w:t xml:space="preserve">   2.1.b.</w:t>
            </w:r>
          </w:p>
        </w:tc>
        <w:tc>
          <w:tcPr>
            <w:tcW w:w="2934" w:type="dxa"/>
          </w:tcPr>
          <w:p w:rsidR="00EF252B" w:rsidRDefault="00EF252B" w:rsidP="00EC5B09">
            <w:r>
              <w:t xml:space="preserve">1. VR &amp; NCSILC will research </w:t>
            </w:r>
          </w:p>
          <w:p w:rsidR="00EF252B" w:rsidRDefault="00EF252B" w:rsidP="00EC5B09">
            <w:r>
              <w:t xml:space="preserve">    options to better access </w:t>
            </w:r>
          </w:p>
          <w:p w:rsidR="00EF252B" w:rsidRDefault="00EF252B" w:rsidP="00EC5B09">
            <w:r>
              <w:t xml:space="preserve">    Part B Funds within the </w:t>
            </w:r>
          </w:p>
          <w:p w:rsidR="00EF252B" w:rsidRDefault="00EF252B" w:rsidP="004D2EEE">
            <w:r>
              <w:t xml:space="preserve">    guidelines of DHHS</w:t>
            </w:r>
          </w:p>
        </w:tc>
        <w:tc>
          <w:tcPr>
            <w:tcW w:w="2196" w:type="dxa"/>
          </w:tcPr>
          <w:p w:rsidR="00EF252B" w:rsidRDefault="00EF252B"/>
        </w:tc>
        <w:tc>
          <w:tcPr>
            <w:tcW w:w="1440" w:type="dxa"/>
          </w:tcPr>
          <w:p w:rsidR="00EF252B" w:rsidRDefault="00EF252B"/>
          <w:p w:rsidR="00EF252B" w:rsidRDefault="00EF252B"/>
        </w:tc>
        <w:tc>
          <w:tcPr>
            <w:tcW w:w="3482" w:type="dxa"/>
          </w:tcPr>
          <w:p w:rsidR="00EF252B" w:rsidRDefault="00EF252B" w:rsidP="00007813">
            <w:r>
              <w:t>Year 1. DVR Ex-Officio researching options.</w:t>
            </w:r>
          </w:p>
          <w:p w:rsidR="00EF252B" w:rsidRDefault="00EF252B" w:rsidP="00007813">
            <w:r>
              <w:t>Year 2:  DVR researching options.</w:t>
            </w:r>
          </w:p>
          <w:p w:rsidR="00EF252B" w:rsidRDefault="00EF252B" w:rsidP="00EF252B">
            <w:r>
              <w:t xml:space="preserve">In June 2012, SILC cannot meet payroll due to unreimbursed  Part B funds </w:t>
            </w:r>
          </w:p>
          <w:p w:rsidR="00EF252B" w:rsidRDefault="00EF252B" w:rsidP="00EF252B">
            <w:r>
              <w:t>Year 3:</w:t>
            </w:r>
          </w:p>
        </w:tc>
      </w:tr>
      <w:tr w:rsidR="00EF252B" w:rsidTr="00CA31D7">
        <w:tc>
          <w:tcPr>
            <w:tcW w:w="1756" w:type="dxa"/>
            <w:tcBorders>
              <w:bottom w:val="single" w:sz="4" w:space="0" w:color="auto"/>
            </w:tcBorders>
          </w:tcPr>
          <w:p w:rsidR="00EF252B" w:rsidRDefault="00EF252B" w:rsidP="006930D3">
            <w:r>
              <w:t xml:space="preserve">   2.1.c.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EF252B" w:rsidRDefault="00EF252B">
            <w:r>
              <w:t xml:space="preserve">1. NC DVRS will process, upon </w:t>
            </w:r>
          </w:p>
          <w:p w:rsidR="00EF252B" w:rsidRDefault="00EF252B">
            <w:r>
              <w:t xml:space="preserve">    Receipt of documentation, </w:t>
            </w:r>
          </w:p>
          <w:p w:rsidR="00EF252B" w:rsidRDefault="00EF252B">
            <w:r>
              <w:t xml:space="preserve">    payment for reimburse- </w:t>
            </w:r>
          </w:p>
          <w:p w:rsidR="00EF252B" w:rsidRDefault="00EF252B">
            <w:r>
              <w:t xml:space="preserve">    </w:t>
            </w:r>
            <w:proofErr w:type="gramStart"/>
            <w:r>
              <w:t>ment</w:t>
            </w:r>
            <w:proofErr w:type="gramEnd"/>
            <w:r>
              <w:t xml:space="preserve"> of expenses.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F252B" w:rsidRDefault="00EF252B"/>
        </w:tc>
        <w:tc>
          <w:tcPr>
            <w:tcW w:w="1440" w:type="dxa"/>
            <w:tcBorders>
              <w:bottom w:val="single" w:sz="4" w:space="0" w:color="auto"/>
            </w:tcBorders>
          </w:tcPr>
          <w:p w:rsidR="00EF252B" w:rsidRDefault="00EF252B"/>
        </w:tc>
        <w:tc>
          <w:tcPr>
            <w:tcW w:w="3482" w:type="dxa"/>
            <w:tcBorders>
              <w:bottom w:val="single" w:sz="4" w:space="0" w:color="auto"/>
            </w:tcBorders>
          </w:tcPr>
          <w:p w:rsidR="00EF252B" w:rsidRDefault="00EF252B" w:rsidP="006930D3">
            <w:r>
              <w:t>Year 1. Reports made by ED at  each SILC ,</w:t>
            </w:r>
          </w:p>
          <w:p w:rsidR="00EF252B" w:rsidRDefault="00EF252B" w:rsidP="006930D3">
            <w:r>
              <w:t>Year 2: ED reports at each SILC and  Fiscal Mgr. reports monthly to NCSILC  Finance Committee re: timeliness of DVR reimbursement</w:t>
            </w:r>
          </w:p>
          <w:p w:rsidR="00EF252B" w:rsidRDefault="00EF252B" w:rsidP="006930D3"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expenses.</w:t>
            </w:r>
          </w:p>
          <w:p w:rsidR="00EF252B" w:rsidRDefault="00EF252B" w:rsidP="006930D3">
            <w:r>
              <w:t>Year 3: Reports provided @ ea. SILC</w:t>
            </w:r>
          </w:p>
        </w:tc>
      </w:tr>
    </w:tbl>
    <w:p w:rsidR="00D7799A" w:rsidRDefault="00D7799A"/>
    <w:sectPr w:rsidR="00D7799A" w:rsidSect="00122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82" w:rsidRDefault="00A77C82" w:rsidP="00B24872">
      <w:pPr>
        <w:spacing w:after="0"/>
      </w:pPr>
      <w:r>
        <w:separator/>
      </w:r>
    </w:p>
  </w:endnote>
  <w:endnote w:type="continuationSeparator" w:id="0">
    <w:p w:rsidR="00A77C82" w:rsidRDefault="00A77C82" w:rsidP="00B248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0D" w:rsidRDefault="00E12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82" w:rsidRDefault="008E06DD">
    <w:pPr>
      <w:pStyle w:val="Footer"/>
    </w:pPr>
    <w:fldSimple w:instr=" FILENAME  \p  \* MERGEFORMAT ">
      <w:r w:rsidR="005303FD">
        <w:rPr>
          <w:noProof/>
        </w:rPr>
        <w:t>J:\Data\Board of Directors\Board Committees\SPILGoalChts\GoalNonprofitOfficeGraph.docx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0D" w:rsidRDefault="00E12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82" w:rsidRDefault="00A77C82" w:rsidP="00B24872">
      <w:pPr>
        <w:spacing w:after="0"/>
      </w:pPr>
      <w:r>
        <w:separator/>
      </w:r>
    </w:p>
  </w:footnote>
  <w:footnote w:type="continuationSeparator" w:id="0">
    <w:p w:rsidR="00A77C82" w:rsidRDefault="00A77C82" w:rsidP="00B248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0D" w:rsidRDefault="00E125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A77C82" w:rsidRDefault="00A77C82" w:rsidP="00062A92">
        <w:pPr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GOAL </w:t>
        </w:r>
        <w:r>
          <w:rPr>
            <w:rFonts w:ascii="Arial" w:hAnsi="Arial" w:cs="Arial"/>
            <w:b/>
          </w:rPr>
          <w:t xml:space="preserve">2:  </w:t>
        </w:r>
        <w:r w:rsidRPr="00EF2B6F">
          <w:rPr>
            <w:rFonts w:ascii="Arial" w:hAnsi="Arial" w:cs="Arial"/>
            <w:b/>
          </w:rPr>
          <w:t>NC</w:t>
        </w:r>
        <w:r>
          <w:rPr>
            <w:rFonts w:ascii="Arial" w:hAnsi="Arial" w:cs="Arial"/>
            <w:b/>
          </w:rPr>
          <w:t>S</w:t>
        </w:r>
        <w:r w:rsidRPr="00EF2B6F">
          <w:rPr>
            <w:rFonts w:ascii="Arial" w:hAnsi="Arial" w:cs="Arial"/>
            <w:b/>
          </w:rPr>
          <w:t>ILC</w:t>
        </w:r>
        <w:r>
          <w:rPr>
            <w:rFonts w:ascii="Arial" w:hAnsi="Arial" w:cs="Arial"/>
            <w:b/>
          </w:rPr>
          <w:t xml:space="preserve"> SPIL 2011-13</w:t>
        </w:r>
      </w:p>
      <w:p w:rsidR="00A77C82" w:rsidRDefault="00A77C82" w:rsidP="00062A92">
        <w:pPr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Support Nonprofit Office </w:t>
        </w:r>
      </w:p>
      <w:p w:rsidR="00A77C82" w:rsidRDefault="00A77C82" w:rsidP="00062A92">
        <w:pPr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 Committee</w:t>
        </w:r>
      </w:p>
      <w:p w:rsidR="00A77C82" w:rsidRDefault="00A77C82">
        <w:pPr>
          <w:pStyle w:val="Header"/>
          <w:jc w:val="right"/>
        </w:pPr>
        <w:r>
          <w:t xml:space="preserve">Page </w:t>
        </w:r>
        <w:r w:rsidR="008E06D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E06DD">
          <w:rPr>
            <w:b/>
            <w:sz w:val="24"/>
            <w:szCs w:val="24"/>
          </w:rPr>
          <w:fldChar w:fldCharType="separate"/>
        </w:r>
        <w:r w:rsidR="00E1250D">
          <w:rPr>
            <w:b/>
            <w:noProof/>
          </w:rPr>
          <w:t>1</w:t>
        </w:r>
        <w:r w:rsidR="008E06D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E06D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E06DD">
          <w:rPr>
            <w:b/>
            <w:sz w:val="24"/>
            <w:szCs w:val="24"/>
          </w:rPr>
          <w:fldChar w:fldCharType="separate"/>
        </w:r>
        <w:r w:rsidR="00E1250D">
          <w:rPr>
            <w:b/>
            <w:noProof/>
          </w:rPr>
          <w:t>1</w:t>
        </w:r>
        <w:r w:rsidR="008E06DD">
          <w:rPr>
            <w:b/>
            <w:sz w:val="24"/>
            <w:szCs w:val="24"/>
          </w:rPr>
          <w:fldChar w:fldCharType="end"/>
        </w:r>
      </w:p>
    </w:sdtContent>
  </w:sdt>
  <w:p w:rsidR="00A77C82" w:rsidRDefault="00A77C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0D" w:rsidRDefault="00E125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63C15"/>
    <w:rsid w:val="000112E0"/>
    <w:rsid w:val="00014AF7"/>
    <w:rsid w:val="00062A92"/>
    <w:rsid w:val="0006603D"/>
    <w:rsid w:val="000A01F6"/>
    <w:rsid w:val="000A519E"/>
    <w:rsid w:val="000B68A0"/>
    <w:rsid w:val="000B699C"/>
    <w:rsid w:val="00103CA1"/>
    <w:rsid w:val="00104241"/>
    <w:rsid w:val="0012252A"/>
    <w:rsid w:val="0012743B"/>
    <w:rsid w:val="0013145D"/>
    <w:rsid w:val="001563A4"/>
    <w:rsid w:val="00163C15"/>
    <w:rsid w:val="00172D0A"/>
    <w:rsid w:val="001A39F0"/>
    <w:rsid w:val="00211B89"/>
    <w:rsid w:val="00217872"/>
    <w:rsid w:val="002A5295"/>
    <w:rsid w:val="002D0892"/>
    <w:rsid w:val="002D3017"/>
    <w:rsid w:val="002F6140"/>
    <w:rsid w:val="00301208"/>
    <w:rsid w:val="00305449"/>
    <w:rsid w:val="00340DC8"/>
    <w:rsid w:val="00355D22"/>
    <w:rsid w:val="003A0377"/>
    <w:rsid w:val="003D1125"/>
    <w:rsid w:val="003E382D"/>
    <w:rsid w:val="003E63BE"/>
    <w:rsid w:val="00434A22"/>
    <w:rsid w:val="00467C69"/>
    <w:rsid w:val="0049087F"/>
    <w:rsid w:val="004A24D3"/>
    <w:rsid w:val="004D2EEE"/>
    <w:rsid w:val="005039A4"/>
    <w:rsid w:val="00520720"/>
    <w:rsid w:val="005254CB"/>
    <w:rsid w:val="005303FD"/>
    <w:rsid w:val="005342E2"/>
    <w:rsid w:val="00553380"/>
    <w:rsid w:val="005B3551"/>
    <w:rsid w:val="005B3C3B"/>
    <w:rsid w:val="005F3A6E"/>
    <w:rsid w:val="006067C5"/>
    <w:rsid w:val="00616D0F"/>
    <w:rsid w:val="0065013A"/>
    <w:rsid w:val="00691BAE"/>
    <w:rsid w:val="006930D3"/>
    <w:rsid w:val="006B4534"/>
    <w:rsid w:val="006B58F7"/>
    <w:rsid w:val="006D3259"/>
    <w:rsid w:val="0075689D"/>
    <w:rsid w:val="0076549F"/>
    <w:rsid w:val="007666B6"/>
    <w:rsid w:val="0079759D"/>
    <w:rsid w:val="0082504B"/>
    <w:rsid w:val="0085609F"/>
    <w:rsid w:val="00862E8F"/>
    <w:rsid w:val="00893131"/>
    <w:rsid w:val="008D7110"/>
    <w:rsid w:val="008E06DD"/>
    <w:rsid w:val="00940A70"/>
    <w:rsid w:val="00941E87"/>
    <w:rsid w:val="00943F91"/>
    <w:rsid w:val="009738F5"/>
    <w:rsid w:val="009948D6"/>
    <w:rsid w:val="009B1AEC"/>
    <w:rsid w:val="009B1B08"/>
    <w:rsid w:val="00A0752A"/>
    <w:rsid w:val="00A15A71"/>
    <w:rsid w:val="00A77C82"/>
    <w:rsid w:val="00AE63BC"/>
    <w:rsid w:val="00B24872"/>
    <w:rsid w:val="00B9255B"/>
    <w:rsid w:val="00BC29D8"/>
    <w:rsid w:val="00BD1429"/>
    <w:rsid w:val="00BD2162"/>
    <w:rsid w:val="00BF0FAF"/>
    <w:rsid w:val="00BF6388"/>
    <w:rsid w:val="00C13557"/>
    <w:rsid w:val="00C16223"/>
    <w:rsid w:val="00C907D4"/>
    <w:rsid w:val="00CA31D7"/>
    <w:rsid w:val="00CE3F93"/>
    <w:rsid w:val="00CE5FC4"/>
    <w:rsid w:val="00D055EB"/>
    <w:rsid w:val="00D226A3"/>
    <w:rsid w:val="00D6073F"/>
    <w:rsid w:val="00D60ECC"/>
    <w:rsid w:val="00D6642C"/>
    <w:rsid w:val="00D7799A"/>
    <w:rsid w:val="00D9179C"/>
    <w:rsid w:val="00DB03F9"/>
    <w:rsid w:val="00DD543B"/>
    <w:rsid w:val="00E07166"/>
    <w:rsid w:val="00E1250D"/>
    <w:rsid w:val="00E3055C"/>
    <w:rsid w:val="00E358DE"/>
    <w:rsid w:val="00E374F7"/>
    <w:rsid w:val="00E932BE"/>
    <w:rsid w:val="00EB4568"/>
    <w:rsid w:val="00EC5B09"/>
    <w:rsid w:val="00EF252B"/>
    <w:rsid w:val="00EF2B6F"/>
    <w:rsid w:val="00F12257"/>
    <w:rsid w:val="00F172AE"/>
    <w:rsid w:val="00F37EE7"/>
    <w:rsid w:val="00F428E2"/>
    <w:rsid w:val="00FA7EE3"/>
    <w:rsid w:val="00FC12A0"/>
    <w:rsid w:val="00FD0834"/>
    <w:rsid w:val="00F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8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4872"/>
  </w:style>
  <w:style w:type="paragraph" w:styleId="Footer">
    <w:name w:val="footer"/>
    <w:basedOn w:val="Normal"/>
    <w:link w:val="FooterChar"/>
    <w:uiPriority w:val="99"/>
    <w:semiHidden/>
    <w:unhideWhenUsed/>
    <w:rsid w:val="00B248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cp:lastPrinted>2012-06-14T15:56:00Z</cp:lastPrinted>
  <dcterms:created xsi:type="dcterms:W3CDTF">2012-06-14T15:38:00Z</dcterms:created>
  <dcterms:modified xsi:type="dcterms:W3CDTF">2012-06-14T20:13:00Z</dcterms:modified>
</cp:coreProperties>
</file>