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SILC Monthly Performance and Expenditure Report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Month of: June 1 - 30, 2014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To: Mark Steele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Pamela Lloyd-Ogoke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NC Division of Vocational Rehabilitation Services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From: Will Miller, Executive Director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Date: July 2, 2014 </w:t>
      </w:r>
    </w:p>
    <w:p w:rsid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Re: Purchase Order #: 2015000634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Contract #: DVR# 00029593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Invoice #: 2014-09 </w:t>
      </w:r>
    </w:p>
    <w:p w:rsid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Pay to: NC Statewide Independent Living Council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505 Oberlin Road, Suite 206, Raleigh, NC 27605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a. The date, location and number of NCSILC members and staff who attended the quarterly NCSILC and committee meetings: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No quarterly meeting this month.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b. The date, location, type of meeting/activity and the number of NCSILC members and staff who attended the SPIL related meetings/activities/conferences: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NCSILC paid expenses for Executive Director for a visit to the DSB on June 27, 2014. Cancelled one registration for NCIL Conference and received a refund of $140.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>c. The date and summary of the NCSILC and DVRS research efforts regarding the options to better access Part B funds within the guidelines of the Department</w:t>
      </w:r>
      <w:r>
        <w:rPr>
          <w:sz w:val="64"/>
          <w:szCs w:val="64"/>
        </w:rPr>
        <w:t xml:space="preserve"> </w:t>
      </w:r>
      <w:r w:rsidRPr="00DA27F5">
        <w:rPr>
          <w:sz w:val="64"/>
          <w:szCs w:val="64"/>
        </w:rPr>
        <w:t xml:space="preserve">of Health and Human Services: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The May P&amp;E Report was delivered on June 9, 2014. Payment was received on June 24, 2014.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d. The type, amount, date and location of SPIL related information that was distributed: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The NC SILC monitors and evaluates the SPIL goals of the State Plan on an ongoing basis. A report is made at the quarterly SILC meetings on the progress toward meeting each goal. There has also been a tracking document created to assist the Council in monitoring progress.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e. General operations of the NCSILC non-profit office: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The NCSILC paid salaries/wages/benefits for 2 pay periods this month for 3 staff members.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NCSILC also paid office rent, equipment rental/maintenance, supplies, and </w:t>
      </w:r>
    </w:p>
    <w:p w:rsidR="00DA27F5" w:rsidRPr="00DA27F5" w:rsidRDefault="00DA27F5" w:rsidP="00DA27F5">
      <w:pPr>
        <w:rPr>
          <w:sz w:val="64"/>
          <w:szCs w:val="64"/>
        </w:rPr>
      </w:pPr>
      <w:proofErr w:type="gramStart"/>
      <w:r w:rsidRPr="00DA27F5">
        <w:rPr>
          <w:sz w:val="64"/>
          <w:szCs w:val="64"/>
        </w:rPr>
        <w:lastRenderedPageBreak/>
        <w:t>telephone/telecommunications</w:t>
      </w:r>
      <w:proofErr w:type="gramEnd"/>
      <w:r w:rsidRPr="00DA27F5">
        <w:rPr>
          <w:sz w:val="64"/>
          <w:szCs w:val="64"/>
        </w:rPr>
        <w:t xml:space="preserve"> expenses. Office rent increased $50 per month effective February 2014 per the two-year lease. NCSILC paid $250 to 505 Associates to cover rent increase from February to June. A journal entry was made to void an electronic payment to Quill Office Supplies </w:t>
      </w:r>
    </w:p>
    <w:p w:rsidR="00DA27F5" w:rsidRPr="00DA27F5" w:rsidRDefault="00DA27F5" w:rsidP="00DA27F5">
      <w:pPr>
        <w:rPr>
          <w:sz w:val="64"/>
          <w:szCs w:val="64"/>
        </w:rPr>
      </w:pPr>
      <w:proofErr w:type="gramStart"/>
      <w:r w:rsidRPr="00DA27F5">
        <w:rPr>
          <w:sz w:val="64"/>
          <w:szCs w:val="64"/>
        </w:rPr>
        <w:t>which</w:t>
      </w:r>
      <w:proofErr w:type="gramEnd"/>
      <w:r w:rsidRPr="00DA27F5">
        <w:rPr>
          <w:sz w:val="64"/>
          <w:szCs w:val="64"/>
        </w:rPr>
        <w:t xml:space="preserve"> was paid by check #2243. Corrected posting of entry on 05-27-14 for Jimmy John’s to reflect the tip. 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NC Statewide Independent Living Council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Expenditure Report for the month of: June 1 - 30, 2014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Amount to be reimbursed: $9,611.31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[The following are column headers for a table with six columns and twenty-one rows.]</w:t>
      </w:r>
    </w:p>
    <w:p w:rsidR="00DA27F5" w:rsidRPr="00DA27F5" w:rsidRDefault="00DA27F5" w:rsidP="00DA27F5">
      <w:pPr>
        <w:rPr>
          <w:sz w:val="64"/>
          <w:szCs w:val="64"/>
        </w:rPr>
      </w:pP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Cost Centers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Budget Revision #1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Balance Remaining Last Month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Actual Expenditures This Month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>Remaining Balance This Month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Cumulative Expenditures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[</w:t>
      </w:r>
      <w:proofErr w:type="gramStart"/>
      <w:r w:rsidRPr="00DA27F5">
        <w:rPr>
          <w:sz w:val="64"/>
          <w:szCs w:val="64"/>
        </w:rPr>
        <w:t>the</w:t>
      </w:r>
      <w:proofErr w:type="gramEnd"/>
      <w:r w:rsidRPr="00DA27F5">
        <w:rPr>
          <w:sz w:val="64"/>
          <w:szCs w:val="64"/>
        </w:rPr>
        <w:t xml:space="preserve"> following are the contents of rows two through twenty-one of the table described above.]</w:t>
      </w:r>
    </w:p>
    <w:p w:rsid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Salary/Wages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>83,384.15</w:t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 </w:t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27,360.29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6,264.96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21,095.33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62,288.82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Fringe Benefits (federal and state income tax)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6,380.63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2,094.81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479.28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 </w:t>
      </w:r>
      <w:r w:rsidRPr="00DA27F5">
        <w:rPr>
          <w:sz w:val="64"/>
          <w:szCs w:val="64"/>
        </w:rPr>
        <w:t xml:space="preserve">1,615.53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 </w:t>
      </w:r>
      <w:r w:rsidRPr="00DA27F5">
        <w:rPr>
          <w:sz w:val="64"/>
          <w:szCs w:val="64"/>
        </w:rPr>
        <w:t xml:space="preserve">4,765.10 </w:t>
      </w:r>
    </w:p>
    <w:p w:rsidR="00DA27F5" w:rsidRDefault="00DA27F5" w:rsidP="00DA27F5">
      <w:pPr>
        <w:rPr>
          <w:sz w:val="64"/>
          <w:szCs w:val="64"/>
        </w:rPr>
      </w:pP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Accounting &amp; Tax Services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1,000.00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118.84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117.84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882.16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Professional/Contractual Services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4,515.27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1,945.80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66.00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1,879.80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2,635.47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Office Supplies &amp; Materials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1,500.00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211.03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(51.74)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262.77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1,237.23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Travel - Contractor Staff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5,237.23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487.44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6.45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480.99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4,756.24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Travel - Board Members Expense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38,108.00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19,227.44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(137.00)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19,364.44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18,743.56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Printing &amp; Binding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1,500.00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1,500.00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1,500.00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Advertising &amp; Promotion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2,684.00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2,684.00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Office rent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19,796.00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8,460.00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1,716.00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6,744.00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13,052.00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Utilities - Telephone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9,500.00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1,761.44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707.13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1,054.31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8,445.69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Equipment rental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5,032.25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1,799.51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369.23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1,430.28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3,601.97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Rent - other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5,464.57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4,005.99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4,005.99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1,458.58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Dues &amp; Subscriptions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864.00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478.00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190.00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288.00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576.00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Insurance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3,133.90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 </w:t>
      </w:r>
      <w:r w:rsidRPr="00DA27F5">
        <w:rPr>
          <w:sz w:val="64"/>
          <w:szCs w:val="64"/>
        </w:rPr>
        <w:t xml:space="preserve">78.31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</w:t>
      </w:r>
      <w:r w:rsidRPr="00DA27F5">
        <w:rPr>
          <w:sz w:val="64"/>
          <w:szCs w:val="64"/>
        </w:rPr>
        <w:t xml:space="preserve">78.31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3,055.59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Equipment - Office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750.00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412.75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412.75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337.25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Equipment - IT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4,000.00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3,450.00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-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  </w:t>
      </w:r>
      <w:r w:rsidRPr="00DA27F5">
        <w:rPr>
          <w:sz w:val="64"/>
          <w:szCs w:val="64"/>
        </w:rPr>
        <w:t xml:space="preserve">3,450.00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550.00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lastRenderedPageBreak/>
        <w:t xml:space="preserve">Gross Monthly Expenditures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192,850.00 </w:t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73,391.65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9,611.31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  </w:t>
      </w:r>
      <w:r w:rsidRPr="00DA27F5">
        <w:rPr>
          <w:sz w:val="64"/>
          <w:szCs w:val="64"/>
        </w:rPr>
        <w:t xml:space="preserve">63,780.34 </w:t>
      </w:r>
      <w:r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129,069.66 </w:t>
      </w:r>
    </w:p>
    <w:p w:rsidR="00DA27F5" w:rsidRP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Less Advance received in October, 2013 </w:t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38,197.00 </w:t>
      </w:r>
    </w:p>
    <w:p w:rsidR="00A44B19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Maximum Reimbursement/Total Contract </w:t>
      </w:r>
    </w:p>
    <w:p w:rsidR="00DA27F5" w:rsidRDefault="00DA27F5" w:rsidP="00DA27F5">
      <w:pPr>
        <w:rPr>
          <w:sz w:val="64"/>
          <w:szCs w:val="64"/>
        </w:rPr>
      </w:pPr>
      <w:r w:rsidRPr="00DA27F5">
        <w:rPr>
          <w:sz w:val="64"/>
          <w:szCs w:val="64"/>
        </w:rPr>
        <w:t xml:space="preserve">154,653.00 </w:t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Pr="00DA27F5">
        <w:rPr>
          <w:sz w:val="64"/>
          <w:szCs w:val="64"/>
        </w:rPr>
        <w:t xml:space="preserve">35,194.65 </w:t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="00A44B19">
        <w:rPr>
          <w:sz w:val="64"/>
          <w:szCs w:val="64"/>
        </w:rPr>
        <w:tab/>
      </w:r>
      <w:r w:rsidRPr="00DA27F5">
        <w:rPr>
          <w:sz w:val="64"/>
          <w:szCs w:val="64"/>
        </w:rPr>
        <w:t>9,611.31</w:t>
      </w:r>
    </w:p>
    <w:sectPr w:rsidR="00DA27F5" w:rsidSect="00DA27F5">
      <w:footerReference w:type="default" r:id="rId6"/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19" w:rsidRDefault="00A44B19" w:rsidP="00A44B19">
      <w:pPr>
        <w:spacing w:after="0" w:line="240" w:lineRule="auto"/>
      </w:pPr>
      <w:r>
        <w:separator/>
      </w:r>
    </w:p>
  </w:endnote>
  <w:endnote w:type="continuationSeparator" w:id="0">
    <w:p w:rsidR="00A44B19" w:rsidRDefault="00A44B19" w:rsidP="00A4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8656"/>
      <w:docPartObj>
        <w:docPartGallery w:val="Page Numbers (Bottom of Page)"/>
        <w:docPartUnique/>
      </w:docPartObj>
    </w:sdtPr>
    <w:sdtContent>
      <w:p w:rsidR="00A44B19" w:rsidRDefault="00A44B19">
        <w:pPr>
          <w:pStyle w:val="Foo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44B19" w:rsidRDefault="00A44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19" w:rsidRDefault="00A44B19" w:rsidP="00A44B19">
      <w:pPr>
        <w:spacing w:after="0" w:line="240" w:lineRule="auto"/>
      </w:pPr>
      <w:r>
        <w:separator/>
      </w:r>
    </w:p>
  </w:footnote>
  <w:footnote w:type="continuationSeparator" w:id="0">
    <w:p w:rsidR="00A44B19" w:rsidRDefault="00A44B19" w:rsidP="00A4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F5"/>
    <w:rsid w:val="00053EBF"/>
    <w:rsid w:val="00200EFE"/>
    <w:rsid w:val="003612AE"/>
    <w:rsid w:val="003F0C45"/>
    <w:rsid w:val="003F4C23"/>
    <w:rsid w:val="004B6EDE"/>
    <w:rsid w:val="00583D16"/>
    <w:rsid w:val="005A4867"/>
    <w:rsid w:val="005D4395"/>
    <w:rsid w:val="0077228A"/>
    <w:rsid w:val="007B04C6"/>
    <w:rsid w:val="008067E8"/>
    <w:rsid w:val="008766EC"/>
    <w:rsid w:val="009941F5"/>
    <w:rsid w:val="00A44B19"/>
    <w:rsid w:val="00BE4EAE"/>
    <w:rsid w:val="00C03D93"/>
    <w:rsid w:val="00D675E4"/>
    <w:rsid w:val="00DA27F5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19"/>
  </w:style>
  <w:style w:type="paragraph" w:styleId="Footer">
    <w:name w:val="footer"/>
    <w:basedOn w:val="Normal"/>
    <w:link w:val="FooterChar"/>
    <w:uiPriority w:val="99"/>
    <w:unhideWhenUsed/>
    <w:rsid w:val="00A4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2014-10-21T15:04:00Z</dcterms:created>
  <dcterms:modified xsi:type="dcterms:W3CDTF">2014-10-21T15:17:00Z</dcterms:modified>
</cp:coreProperties>
</file>