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2C" w:rsidRPr="0016652C" w:rsidRDefault="0016652C" w:rsidP="0016652C">
      <w:pPr>
        <w:pStyle w:val="Heading1"/>
        <w:jc w:val="center"/>
        <w:rPr>
          <w:rFonts w:ascii="Arial" w:eastAsia="Times New Roman" w:hAnsi="Arial" w:cs="Arial"/>
          <w:color w:val="auto"/>
          <w:sz w:val="24"/>
          <w:szCs w:val="24"/>
        </w:rPr>
      </w:pPr>
      <w:r w:rsidRPr="0016652C">
        <w:rPr>
          <w:rFonts w:ascii="Arial" w:eastAsia="Times New Roman" w:hAnsi="Arial" w:cs="Arial"/>
          <w:color w:val="auto"/>
          <w:sz w:val="24"/>
          <w:szCs w:val="24"/>
        </w:rPr>
        <w:t>Goal 4 Committee Teleconference</w:t>
      </w:r>
    </w:p>
    <w:p w:rsidR="0016652C" w:rsidRPr="0016652C" w:rsidRDefault="0016652C" w:rsidP="0016652C">
      <w:pPr>
        <w:jc w:val="center"/>
        <w:rPr>
          <w:rFonts w:ascii="Arial" w:hAnsi="Arial" w:cs="Arial"/>
          <w:sz w:val="24"/>
          <w:szCs w:val="24"/>
        </w:rPr>
      </w:pPr>
      <w:r w:rsidRPr="0016652C">
        <w:rPr>
          <w:rFonts w:ascii="Arial" w:hAnsi="Arial" w:cs="Arial"/>
          <w:sz w:val="24"/>
          <w:szCs w:val="24"/>
        </w:rPr>
        <w:t>Wednesday, March 18, 2015</w:t>
      </w:r>
    </w:p>
    <w:p w:rsidR="0016652C" w:rsidRPr="0016652C" w:rsidRDefault="0016652C" w:rsidP="0016652C">
      <w:pPr>
        <w:rPr>
          <w:rFonts w:ascii="Arial" w:hAnsi="Arial" w:cs="Arial"/>
          <w:sz w:val="24"/>
          <w:szCs w:val="24"/>
        </w:rPr>
      </w:pPr>
    </w:p>
    <w:p w:rsidR="0016652C" w:rsidRPr="0016652C" w:rsidRDefault="0016652C" w:rsidP="0016652C">
      <w:pPr>
        <w:rPr>
          <w:rFonts w:ascii="Arial" w:hAnsi="Arial" w:cs="Arial"/>
          <w:sz w:val="24"/>
          <w:szCs w:val="24"/>
        </w:rPr>
      </w:pPr>
      <w:r w:rsidRPr="0016652C">
        <w:rPr>
          <w:rFonts w:ascii="Arial" w:hAnsi="Arial" w:cs="Arial"/>
          <w:sz w:val="24"/>
          <w:szCs w:val="24"/>
        </w:rPr>
        <w:t>In attendance: Oshana Watki</w:t>
      </w:r>
      <w:r>
        <w:rPr>
          <w:rFonts w:ascii="Arial" w:hAnsi="Arial" w:cs="Arial"/>
          <w:sz w:val="24"/>
          <w:szCs w:val="24"/>
        </w:rPr>
        <w:t xml:space="preserve">ns, Kim Lambert, Ricky Alewine </w:t>
      </w:r>
      <w:proofErr w:type="spellStart"/>
      <w:r>
        <w:rPr>
          <w:rFonts w:ascii="Arial" w:hAnsi="Arial" w:cs="Arial"/>
          <w:sz w:val="24"/>
          <w:szCs w:val="24"/>
        </w:rPr>
        <w:t>Staff</w:t>
      </w:r>
      <w:proofErr w:type="gramStart"/>
      <w:r>
        <w:rPr>
          <w:rFonts w:ascii="Arial" w:hAnsi="Arial" w:cs="Arial"/>
          <w:sz w:val="24"/>
          <w:szCs w:val="24"/>
        </w:rPr>
        <w:t>:</w:t>
      </w:r>
      <w:r w:rsidRPr="0016652C">
        <w:rPr>
          <w:rFonts w:ascii="Arial" w:hAnsi="Arial" w:cs="Arial"/>
          <w:sz w:val="24"/>
          <w:szCs w:val="24"/>
        </w:rPr>
        <w:t>Will</w:t>
      </w:r>
      <w:proofErr w:type="spellEnd"/>
      <w:proofErr w:type="gramEnd"/>
      <w:r w:rsidRPr="0016652C">
        <w:rPr>
          <w:rFonts w:ascii="Arial" w:hAnsi="Arial" w:cs="Arial"/>
          <w:sz w:val="24"/>
          <w:szCs w:val="24"/>
        </w:rPr>
        <w:t xml:space="preserve"> Miller (SILC Office)</w:t>
      </w:r>
    </w:p>
    <w:p w:rsidR="0016652C" w:rsidRPr="0016652C" w:rsidRDefault="0016652C" w:rsidP="0016652C">
      <w:pPr>
        <w:rPr>
          <w:rFonts w:ascii="Arial" w:hAnsi="Arial" w:cs="Arial"/>
          <w:sz w:val="24"/>
          <w:szCs w:val="24"/>
        </w:rPr>
      </w:pPr>
    </w:p>
    <w:p w:rsidR="0016652C" w:rsidRPr="0016652C" w:rsidRDefault="0016652C" w:rsidP="0016652C">
      <w:pPr>
        <w:pStyle w:val="Heading2"/>
        <w:rPr>
          <w:rFonts w:ascii="Arial" w:eastAsia="Times New Roman" w:hAnsi="Arial" w:cs="Arial"/>
          <w:color w:val="auto"/>
          <w:sz w:val="24"/>
          <w:szCs w:val="24"/>
        </w:rPr>
      </w:pPr>
      <w:r w:rsidRPr="0016652C">
        <w:rPr>
          <w:rFonts w:ascii="Arial" w:eastAsia="Times New Roman" w:hAnsi="Arial" w:cs="Arial"/>
          <w:color w:val="auto"/>
          <w:sz w:val="24"/>
          <w:szCs w:val="24"/>
        </w:rPr>
        <w:t>Goal 4: Support the Operations of the NCSILC Nonprofit Office</w:t>
      </w:r>
    </w:p>
    <w:p w:rsidR="0016652C" w:rsidRPr="0016652C" w:rsidRDefault="0016652C" w:rsidP="0016652C">
      <w:pPr>
        <w:rPr>
          <w:rFonts w:ascii="Arial" w:hAnsi="Arial" w:cs="Arial"/>
          <w:sz w:val="24"/>
          <w:szCs w:val="24"/>
        </w:rPr>
      </w:pPr>
      <w:r w:rsidRPr="0016652C">
        <w:rPr>
          <w:rFonts w:ascii="Arial" w:hAnsi="Arial" w:cs="Arial"/>
          <w:sz w:val="24"/>
          <w:szCs w:val="24"/>
        </w:rPr>
        <w:t>Goal Description:  Part B funds are used to ensure that the NC SILC nonprofit office operates efficiently and effectively, in compliance with the Federal Rehabilitation Act, and in accordance with written policies under the Department of Health and Human Services.</w:t>
      </w:r>
    </w:p>
    <w:p w:rsidR="0016652C" w:rsidRPr="0016652C" w:rsidRDefault="0016652C" w:rsidP="0016652C">
      <w:pPr>
        <w:rPr>
          <w:rFonts w:ascii="Arial" w:hAnsi="Arial" w:cs="Arial"/>
          <w:sz w:val="24"/>
          <w:szCs w:val="24"/>
        </w:rPr>
      </w:pPr>
    </w:p>
    <w:p w:rsidR="0016652C" w:rsidRPr="0016652C" w:rsidRDefault="0016652C" w:rsidP="0016652C">
      <w:pPr>
        <w:pStyle w:val="Heading2"/>
        <w:rPr>
          <w:rFonts w:ascii="Arial" w:eastAsia="Times New Roman" w:hAnsi="Arial" w:cs="Arial"/>
          <w:color w:val="auto"/>
          <w:sz w:val="24"/>
          <w:szCs w:val="24"/>
        </w:rPr>
      </w:pPr>
      <w:r w:rsidRPr="0016652C">
        <w:rPr>
          <w:rFonts w:ascii="Arial" w:eastAsia="Times New Roman" w:hAnsi="Arial" w:cs="Arial"/>
          <w:color w:val="auto"/>
          <w:sz w:val="24"/>
          <w:szCs w:val="24"/>
        </w:rPr>
        <w:t>Objective 4.1:  Maintain an autonomous and independent NC SILC nonprofit office.</w:t>
      </w: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Part B funds are provided for general operations of the NCSILC non-profit office and the NCSILC related activities.</w:t>
      </w:r>
    </w:p>
    <w:p w:rsidR="0016652C" w:rsidRPr="0016652C" w:rsidRDefault="0016652C" w:rsidP="0016652C">
      <w:pPr>
        <w:rPr>
          <w:rFonts w:ascii="Arial" w:hAnsi="Arial" w:cs="Arial"/>
          <w:sz w:val="24"/>
          <w:szCs w:val="24"/>
        </w:rPr>
      </w:pPr>
      <w:r w:rsidRPr="0016652C">
        <w:rPr>
          <w:rFonts w:ascii="Arial" w:hAnsi="Arial" w:cs="Arial"/>
          <w:b/>
          <w:bCs/>
          <w:sz w:val="24"/>
          <w:szCs w:val="24"/>
        </w:rPr>
        <w:t>FY 2015</w:t>
      </w:r>
    </w:p>
    <w:tbl>
      <w:tblPr>
        <w:tblW w:w="0" w:type="auto"/>
        <w:tblCellMar>
          <w:left w:w="0" w:type="dxa"/>
          <w:right w:w="0" w:type="dxa"/>
        </w:tblCellMar>
        <w:tblLook w:val="04A0"/>
      </w:tblPr>
      <w:tblGrid>
        <w:gridCol w:w="1915"/>
        <w:gridCol w:w="1915"/>
        <w:gridCol w:w="1915"/>
        <w:gridCol w:w="1915"/>
        <w:gridCol w:w="1916"/>
      </w:tblGrid>
      <w:tr w:rsidR="0016652C" w:rsidRPr="0016652C" w:rsidTr="0016652C">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PAYMENT</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DATE REQUESTED</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DATE RECEIVED</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AMOUNT</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NOTES</w:t>
            </w: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Advance of funds</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09-10-14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10-14-14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37,747.00</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October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11-20-14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12-03-14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23,741.17</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November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12-10-14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xml:space="preserve">Used balance of duplicate </w:t>
            </w:r>
            <w:proofErr w:type="spellStart"/>
            <w:r w:rsidRPr="0016652C">
              <w:rPr>
                <w:rFonts w:ascii="Arial" w:hAnsi="Arial" w:cs="Arial"/>
                <w:sz w:val="24"/>
                <w:szCs w:val="24"/>
              </w:rPr>
              <w:t>pymt</w:t>
            </w:r>
            <w:proofErr w:type="spellEnd"/>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11,553.39</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xml:space="preserve">Bal. Duplicate </w:t>
            </w:r>
            <w:proofErr w:type="spellStart"/>
            <w:r w:rsidRPr="0016652C">
              <w:rPr>
                <w:rFonts w:ascii="Arial" w:hAnsi="Arial" w:cs="Arial"/>
                <w:sz w:val="24"/>
                <w:szCs w:val="24"/>
              </w:rPr>
              <w:t>Pymt</w:t>
            </w:r>
            <w:proofErr w:type="spellEnd"/>
            <w:r w:rsidRPr="0016652C">
              <w:rPr>
                <w:rFonts w:ascii="Arial" w:hAnsi="Arial" w:cs="Arial"/>
                <w:sz w:val="24"/>
                <w:szCs w:val="24"/>
              </w:rPr>
              <w:t xml:space="preserve"> 12,187.78</w:t>
            </w: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December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01-07-15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xml:space="preserve">Used balance of duplicate </w:t>
            </w:r>
            <w:proofErr w:type="spellStart"/>
            <w:r w:rsidRPr="0016652C">
              <w:rPr>
                <w:rFonts w:ascii="Arial" w:hAnsi="Arial" w:cs="Arial"/>
                <w:sz w:val="24"/>
                <w:szCs w:val="24"/>
              </w:rPr>
              <w:t>pymt</w:t>
            </w:r>
            <w:proofErr w:type="spellEnd"/>
            <w:r w:rsidRPr="0016652C">
              <w:rPr>
                <w:rFonts w:ascii="Arial" w:hAnsi="Arial" w:cs="Arial"/>
                <w:sz w:val="24"/>
                <w:szCs w:val="24"/>
              </w:rPr>
              <w:t>   02-11-15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rPr>
                <w:rFonts w:ascii="Arial" w:hAnsi="Arial" w:cs="Arial"/>
                <w:sz w:val="24"/>
                <w:szCs w:val="24"/>
              </w:rPr>
            </w:pPr>
            <w:r w:rsidRPr="0016652C">
              <w:rPr>
                <w:rFonts w:ascii="Arial" w:hAnsi="Arial" w:cs="Arial"/>
                <w:sz w:val="24"/>
                <w:szCs w:val="24"/>
              </w:rPr>
              <w:t>      14,380.82</w:t>
            </w:r>
          </w:p>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2,193.04*</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Bal. due after deducting credit balance</w:t>
            </w: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January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  02-04-15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   02-25-15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      24,384.24</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Rec’d $49,675.00 Advance</w:t>
            </w: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February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03-04-15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03-04-15</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10,742.29</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xml:space="preserve">Deducted from advance. Adv. </w:t>
            </w:r>
            <w:r w:rsidRPr="0016652C">
              <w:rPr>
                <w:rFonts w:ascii="Arial" w:hAnsi="Arial" w:cs="Arial"/>
                <w:sz w:val="24"/>
                <w:szCs w:val="24"/>
              </w:rPr>
              <w:lastRenderedPageBreak/>
              <w:t>Bal. $38,932.71</w:t>
            </w: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lastRenderedPageBreak/>
              <w:t>March</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April</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May</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June</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July</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August</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September</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bl>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A sub-committee from the SILC identifies and reports annually on best practices from other states by reviewing other SPILs, contacting other SILCs, attending the SILC Congress, and reviewing other publicly-available information.</w:t>
      </w:r>
    </w:p>
    <w:p w:rsidR="0016652C" w:rsidRPr="0016652C" w:rsidRDefault="0016652C" w:rsidP="0016652C">
      <w:pPr>
        <w:rPr>
          <w:rFonts w:ascii="Arial" w:hAnsi="Arial" w:cs="Arial"/>
          <w:sz w:val="24"/>
          <w:szCs w:val="24"/>
        </w:rPr>
      </w:pPr>
      <w:r w:rsidRPr="0016652C">
        <w:rPr>
          <w:rFonts w:ascii="Arial" w:hAnsi="Arial" w:cs="Arial"/>
          <w:sz w:val="24"/>
          <w:szCs w:val="24"/>
        </w:rPr>
        <w:t>Four NCSILC members attended SILC Congress: Kay Miley, Oshana Watkins, Jen Overfield, and Rene Cummins. These members will report back to the SILC at April meeting.</w:t>
      </w:r>
    </w:p>
    <w:p w:rsidR="0016652C" w:rsidRPr="0016652C" w:rsidRDefault="0016652C" w:rsidP="0016652C">
      <w:pPr>
        <w:rPr>
          <w:rFonts w:ascii="Arial" w:hAnsi="Arial" w:cs="Arial"/>
          <w:sz w:val="24"/>
          <w:szCs w:val="24"/>
        </w:rPr>
      </w:pPr>
      <w:r w:rsidRPr="0016652C">
        <w:rPr>
          <w:rFonts w:ascii="Arial" w:hAnsi="Arial" w:cs="Arial"/>
          <w:sz w:val="24"/>
          <w:szCs w:val="24"/>
        </w:rPr>
        <w:t xml:space="preserve">Will has been in touch with other SILCs as part of a workgroup drafting recommended SILC standards and assurances, which the workgroup plans </w:t>
      </w:r>
      <w:proofErr w:type="gramStart"/>
      <w:r w:rsidRPr="0016652C">
        <w:rPr>
          <w:rFonts w:ascii="Arial" w:hAnsi="Arial" w:cs="Arial"/>
          <w:sz w:val="24"/>
          <w:szCs w:val="24"/>
        </w:rPr>
        <w:t>to</w:t>
      </w:r>
      <w:proofErr w:type="gramEnd"/>
      <w:r w:rsidRPr="0016652C">
        <w:rPr>
          <w:rFonts w:ascii="Arial" w:hAnsi="Arial" w:cs="Arial"/>
          <w:sz w:val="24"/>
          <w:szCs w:val="24"/>
        </w:rPr>
        <w:t xml:space="preserve"> submit to ILA as comment on new regulations to implement WIOA amendments to the Rehab Act. Will has shared updates from the workgroup with the SILC Chair and other SILCs in Region IV.</w:t>
      </w:r>
    </w:p>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sub-committee from the SILC contacts other SILC organizations or visits other SILC organizations in the region.</w:t>
      </w:r>
    </w:p>
    <w:p w:rsidR="0016652C" w:rsidRPr="0016652C" w:rsidRDefault="0016652C" w:rsidP="0016652C">
      <w:pPr>
        <w:rPr>
          <w:rFonts w:ascii="Arial" w:hAnsi="Arial" w:cs="Arial"/>
          <w:sz w:val="24"/>
          <w:szCs w:val="24"/>
        </w:rPr>
      </w:pPr>
      <w:r w:rsidRPr="0016652C">
        <w:rPr>
          <w:rFonts w:ascii="Arial" w:hAnsi="Arial" w:cs="Arial"/>
          <w:sz w:val="24"/>
          <w:szCs w:val="24"/>
        </w:rPr>
        <w:t xml:space="preserve">See above. </w:t>
      </w:r>
    </w:p>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flow of Title VII, Part B funds (from RSA to the eventual Title VII, Part B contract recipients), shall be transparent, and an accounting of such funds shall be made available by the DSU to NCSILC on a monthly basis.</w:t>
      </w: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Default="0016652C" w:rsidP="0016652C">
      <w:pPr>
        <w:rPr>
          <w:rFonts w:ascii="Arial" w:hAnsi="Arial" w:cs="Arial"/>
          <w:b/>
          <w:bCs/>
          <w:sz w:val="24"/>
          <w:szCs w:val="24"/>
        </w:rPr>
      </w:pPr>
    </w:p>
    <w:p w:rsidR="0016652C" w:rsidRPr="0016652C" w:rsidRDefault="0016652C" w:rsidP="0016652C">
      <w:pPr>
        <w:rPr>
          <w:rFonts w:ascii="Arial" w:hAnsi="Arial" w:cs="Arial"/>
          <w:sz w:val="24"/>
          <w:szCs w:val="24"/>
        </w:rPr>
      </w:pPr>
      <w:r w:rsidRPr="0016652C">
        <w:rPr>
          <w:rFonts w:ascii="Arial" w:hAnsi="Arial" w:cs="Arial"/>
          <w:b/>
          <w:bCs/>
          <w:sz w:val="24"/>
          <w:szCs w:val="24"/>
        </w:rPr>
        <w:lastRenderedPageBreak/>
        <w:t>FY 2015</w:t>
      </w:r>
    </w:p>
    <w:tbl>
      <w:tblPr>
        <w:tblW w:w="0" w:type="auto"/>
        <w:tblCellMar>
          <w:left w:w="0" w:type="dxa"/>
          <w:right w:w="0" w:type="dxa"/>
        </w:tblCellMar>
        <w:tblLook w:val="04A0"/>
      </w:tblPr>
      <w:tblGrid>
        <w:gridCol w:w="1915"/>
        <w:gridCol w:w="1915"/>
        <w:gridCol w:w="1915"/>
        <w:gridCol w:w="1916"/>
      </w:tblGrid>
      <w:tr w:rsidR="0016652C" w:rsidRPr="0016652C" w:rsidTr="0016652C">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MONTH</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DATE REQUESTED</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DATE RECEIVED</w:t>
            </w:r>
          </w:p>
        </w:tc>
        <w:tc>
          <w:tcPr>
            <w:tcW w:w="1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NOTES</w:t>
            </w: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October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10/2/201</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10/22/2014</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November</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December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12/9/2014</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12/17/2014 &amp; 12/30/2014</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January</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February</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2/2/2015</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March</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3/6/2015</w:t>
            </w: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April</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May</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June</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July</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August</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September</w:t>
            </w: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1916"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bl>
    <w:p w:rsidR="0016652C" w:rsidRPr="0016652C" w:rsidRDefault="0016652C" w:rsidP="0016652C">
      <w:pPr>
        <w:rPr>
          <w:rFonts w:ascii="Arial" w:hAnsi="Arial" w:cs="Arial"/>
          <w:sz w:val="24"/>
          <w:szCs w:val="24"/>
        </w:rPr>
      </w:pPr>
    </w:p>
    <w:p w:rsidR="0016652C" w:rsidRPr="0016652C" w:rsidRDefault="0016652C" w:rsidP="0016652C">
      <w:pPr>
        <w:rPr>
          <w:rFonts w:ascii="Arial" w:hAnsi="Arial" w:cs="Arial"/>
          <w:sz w:val="24"/>
          <w:szCs w:val="24"/>
        </w:rPr>
      </w:pPr>
    </w:p>
    <w:p w:rsidR="0016652C" w:rsidRPr="0016652C" w:rsidRDefault="0016652C" w:rsidP="0016652C">
      <w:pPr>
        <w:pStyle w:val="Heading2"/>
        <w:rPr>
          <w:rFonts w:ascii="Arial" w:eastAsia="Times New Roman" w:hAnsi="Arial" w:cs="Arial"/>
          <w:color w:val="auto"/>
          <w:sz w:val="24"/>
          <w:szCs w:val="24"/>
        </w:rPr>
      </w:pPr>
      <w:r w:rsidRPr="0016652C">
        <w:rPr>
          <w:rFonts w:ascii="Arial" w:eastAsia="Times New Roman" w:hAnsi="Arial" w:cs="Arial"/>
          <w:color w:val="auto"/>
          <w:sz w:val="24"/>
          <w:szCs w:val="24"/>
        </w:rPr>
        <w:t>Objective 4.2:  The NC SILC nonprofit office coordinates SPIL-related activities.</w:t>
      </w: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NC SILC holds quarterly meetings.</w:t>
      </w:r>
    </w:p>
    <w:tbl>
      <w:tblPr>
        <w:tblW w:w="0" w:type="auto"/>
        <w:tblCellMar>
          <w:left w:w="0" w:type="dxa"/>
          <w:right w:w="0" w:type="dxa"/>
        </w:tblCellMar>
        <w:tblLook w:val="04A0"/>
      </w:tblPr>
      <w:tblGrid>
        <w:gridCol w:w="3192"/>
        <w:gridCol w:w="3192"/>
        <w:gridCol w:w="3192"/>
      </w:tblGrid>
      <w:tr w:rsidR="0016652C" w:rsidRPr="0016652C" w:rsidTr="0016652C">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DATE</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MEETING HELD?</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NOTES</w:t>
            </w: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Oct 2013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Jan 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Apr 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Jul 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Oct 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 xml:space="preserve">in Greenville, in conjunction </w:t>
            </w:r>
            <w:r w:rsidRPr="0016652C">
              <w:rPr>
                <w:rFonts w:ascii="Arial" w:hAnsi="Arial" w:cs="Arial"/>
                <w:sz w:val="24"/>
                <w:szCs w:val="24"/>
              </w:rPr>
              <w:lastRenderedPageBreak/>
              <w:t>with GREAT Conference</w:t>
            </w: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lastRenderedPageBreak/>
              <w:t>Jan 2015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Apr 2015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Scheduled for April 10 in Burlington, NC</w:t>
            </w: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Jul 2015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Oct 2015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Jan 2016</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Apr 2016</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Jul 2016</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bl>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NC SILC disseminates information.</w:t>
      </w:r>
    </w:p>
    <w:p w:rsidR="0016652C" w:rsidRPr="0016652C" w:rsidRDefault="0016652C" w:rsidP="0016652C">
      <w:pPr>
        <w:rPr>
          <w:rFonts w:ascii="Arial" w:hAnsi="Arial" w:cs="Arial"/>
          <w:sz w:val="24"/>
          <w:szCs w:val="24"/>
        </w:rPr>
      </w:pPr>
      <w:r w:rsidRPr="0016652C">
        <w:rPr>
          <w:rFonts w:ascii="Arial" w:hAnsi="Arial" w:cs="Arial"/>
          <w:sz w:val="24"/>
          <w:szCs w:val="24"/>
        </w:rPr>
        <w:t xml:space="preserve">This information is updated quarterly in Executive Director’s report to the SILC. </w:t>
      </w:r>
    </w:p>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When sufficient funds remain in a fiscal year, the NC SILC implements an annual IL summit to garner input and monitor implementation of the SPIL.</w:t>
      </w:r>
    </w:p>
    <w:tbl>
      <w:tblPr>
        <w:tblW w:w="0" w:type="auto"/>
        <w:tblCellMar>
          <w:left w:w="0" w:type="dxa"/>
          <w:right w:w="0" w:type="dxa"/>
        </w:tblCellMar>
        <w:tblLook w:val="04A0"/>
      </w:tblPr>
      <w:tblGrid>
        <w:gridCol w:w="3192"/>
        <w:gridCol w:w="3192"/>
        <w:gridCol w:w="3192"/>
      </w:tblGrid>
      <w:tr w:rsidR="0016652C" w:rsidRPr="0016652C" w:rsidTr="0016652C">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FY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IL SUMMIT HELD?</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u w:val="single"/>
              </w:rPr>
            </w:pPr>
            <w:r w:rsidRPr="0016652C">
              <w:rPr>
                <w:rFonts w:ascii="Arial" w:hAnsi="Arial" w:cs="Arial"/>
                <w:sz w:val="24"/>
                <w:szCs w:val="24"/>
                <w:u w:val="single"/>
              </w:rPr>
              <w:t>IF NO, EXPLAIN DECISION</w:t>
            </w: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2014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2015</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The Ex. Com. Will reconsider IL Summit after April SILC meeting</w:t>
            </w:r>
          </w:p>
        </w:tc>
      </w:tr>
      <w:tr w:rsidR="0016652C" w:rsidRPr="0016652C" w:rsidTr="0016652C">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652C" w:rsidRPr="0016652C" w:rsidRDefault="0016652C">
            <w:pPr>
              <w:spacing w:after="200" w:line="276" w:lineRule="auto"/>
              <w:rPr>
                <w:rFonts w:ascii="Arial" w:hAnsi="Arial" w:cs="Arial"/>
                <w:sz w:val="24"/>
                <w:szCs w:val="24"/>
              </w:rPr>
            </w:pPr>
            <w:r w:rsidRPr="0016652C">
              <w:rPr>
                <w:rFonts w:ascii="Arial" w:hAnsi="Arial" w:cs="Arial"/>
                <w:sz w:val="24"/>
                <w:szCs w:val="24"/>
              </w:rPr>
              <w:t>2016</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rsidR="0016652C" w:rsidRPr="0016652C" w:rsidRDefault="0016652C">
            <w:pPr>
              <w:spacing w:after="200" w:line="276" w:lineRule="auto"/>
              <w:rPr>
                <w:rFonts w:ascii="Arial" w:hAnsi="Arial" w:cs="Arial"/>
                <w:sz w:val="24"/>
                <w:szCs w:val="24"/>
              </w:rPr>
            </w:pPr>
          </w:p>
        </w:tc>
      </w:tr>
    </w:tbl>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NC SILC maintains representation from youth with disabilities.</w:t>
      </w:r>
    </w:p>
    <w:p w:rsidR="0016652C" w:rsidRPr="0016652C" w:rsidRDefault="0016652C" w:rsidP="0016652C">
      <w:pPr>
        <w:rPr>
          <w:rFonts w:ascii="Arial" w:hAnsi="Arial" w:cs="Arial"/>
          <w:sz w:val="24"/>
          <w:szCs w:val="24"/>
        </w:rPr>
      </w:pPr>
      <w:r w:rsidRPr="0016652C">
        <w:rPr>
          <w:rFonts w:ascii="Arial" w:hAnsi="Arial" w:cs="Arial"/>
          <w:sz w:val="24"/>
          <w:szCs w:val="24"/>
        </w:rPr>
        <w:t>There are currently three members under 30-years old on NCSILC.</w:t>
      </w:r>
    </w:p>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NC SILC implements recruitment and membership procedures.</w:t>
      </w:r>
    </w:p>
    <w:p w:rsidR="0016652C" w:rsidRPr="0016652C" w:rsidRDefault="0016652C" w:rsidP="0016652C">
      <w:pPr>
        <w:rPr>
          <w:rFonts w:ascii="Arial" w:hAnsi="Arial" w:cs="Arial"/>
          <w:sz w:val="24"/>
          <w:szCs w:val="24"/>
        </w:rPr>
      </w:pPr>
      <w:r w:rsidRPr="0016652C">
        <w:rPr>
          <w:rFonts w:ascii="Arial" w:hAnsi="Arial" w:cs="Arial"/>
          <w:sz w:val="24"/>
          <w:szCs w:val="24"/>
        </w:rPr>
        <w:t>Membership procedures are unchanged from last year, except that the SILC office is no longer performing criminal record checks per instructions from the Policy Committee.</w:t>
      </w:r>
    </w:p>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lastRenderedPageBreak/>
        <w:t>Activity:  For NC SILC succession planning, the membership committee identifies and recommends, on a continuous basis, at least three potential SILC nominees who meet the qualifications mandated in the Rehabilitation Act.</w:t>
      </w:r>
    </w:p>
    <w:p w:rsidR="0016652C" w:rsidRPr="0016652C" w:rsidRDefault="0016652C" w:rsidP="0016652C">
      <w:pPr>
        <w:rPr>
          <w:rFonts w:ascii="Arial" w:hAnsi="Arial" w:cs="Arial"/>
          <w:sz w:val="24"/>
          <w:szCs w:val="24"/>
        </w:rPr>
      </w:pPr>
      <w:r w:rsidRPr="0016652C">
        <w:rPr>
          <w:rFonts w:ascii="Arial" w:hAnsi="Arial" w:cs="Arial"/>
          <w:sz w:val="24"/>
          <w:szCs w:val="24"/>
        </w:rPr>
        <w:t>The Membership Committee currently has approx</w:t>
      </w:r>
      <w:r>
        <w:rPr>
          <w:rFonts w:ascii="Arial" w:hAnsi="Arial" w:cs="Arial"/>
          <w:sz w:val="24"/>
          <w:szCs w:val="24"/>
        </w:rPr>
        <w:t>imately</w:t>
      </w:r>
      <w:r w:rsidRPr="0016652C">
        <w:rPr>
          <w:rFonts w:ascii="Arial" w:hAnsi="Arial" w:cs="Arial"/>
          <w:sz w:val="24"/>
          <w:szCs w:val="24"/>
        </w:rPr>
        <w:t xml:space="preserve"> 10 membership applications in process. Will</w:t>
      </w:r>
      <w:r>
        <w:rPr>
          <w:rFonts w:ascii="Arial" w:hAnsi="Arial" w:cs="Arial"/>
          <w:sz w:val="24"/>
          <w:szCs w:val="24"/>
        </w:rPr>
        <w:t>,</w:t>
      </w:r>
      <w:r w:rsidRPr="0016652C">
        <w:rPr>
          <w:rFonts w:ascii="Arial" w:hAnsi="Arial" w:cs="Arial"/>
          <w:sz w:val="24"/>
          <w:szCs w:val="24"/>
        </w:rPr>
        <w:t xml:space="preserve"> will update this information for the SILC meeting.</w:t>
      </w:r>
    </w:p>
    <w:p w:rsidR="0016652C" w:rsidRPr="0016652C" w:rsidRDefault="0016652C" w:rsidP="0016652C">
      <w:pPr>
        <w:rPr>
          <w:rFonts w:ascii="Arial" w:hAnsi="Arial" w:cs="Arial"/>
          <w:sz w:val="24"/>
          <w:szCs w:val="24"/>
        </w:rPr>
      </w:pPr>
    </w:p>
    <w:p w:rsidR="0016652C" w:rsidRPr="0016652C" w:rsidRDefault="0016652C" w:rsidP="0016652C">
      <w:pPr>
        <w:pStyle w:val="Heading3"/>
        <w:rPr>
          <w:rFonts w:ascii="Arial" w:eastAsia="Times New Roman" w:hAnsi="Arial" w:cs="Arial"/>
          <w:color w:val="auto"/>
          <w:sz w:val="24"/>
          <w:szCs w:val="24"/>
        </w:rPr>
      </w:pPr>
      <w:r w:rsidRPr="0016652C">
        <w:rPr>
          <w:rFonts w:ascii="Arial" w:eastAsia="Times New Roman" w:hAnsi="Arial" w:cs="Arial"/>
          <w:color w:val="auto"/>
          <w:sz w:val="24"/>
          <w:szCs w:val="24"/>
        </w:rPr>
        <w:t>Activity:  The NCSILC provides orientation and training to new members, to include assignment of a mentor and training sessions in conjunction with NCSILC quarterly meetings.</w:t>
      </w:r>
    </w:p>
    <w:p w:rsidR="0016652C" w:rsidRPr="0016652C" w:rsidRDefault="0016652C" w:rsidP="0016652C">
      <w:pPr>
        <w:rPr>
          <w:rFonts w:ascii="Arial" w:hAnsi="Arial" w:cs="Arial"/>
          <w:sz w:val="24"/>
          <w:szCs w:val="24"/>
        </w:rPr>
      </w:pPr>
      <w:r w:rsidRPr="0016652C">
        <w:rPr>
          <w:rFonts w:ascii="Arial" w:hAnsi="Arial" w:cs="Arial"/>
          <w:sz w:val="24"/>
          <w:szCs w:val="24"/>
        </w:rPr>
        <w:t>Member orientation was provided by Sandy Ogburn and Rene Cummins at the January SILC meeting in Burlington. All new members have been assigned mentors.</w:t>
      </w:r>
    </w:p>
    <w:p w:rsidR="0016652C" w:rsidRPr="0016652C" w:rsidRDefault="0016652C" w:rsidP="0016652C">
      <w:pPr>
        <w:rPr>
          <w:rFonts w:ascii="Arial" w:hAnsi="Arial" w:cs="Arial"/>
          <w:sz w:val="24"/>
          <w:szCs w:val="24"/>
        </w:rPr>
      </w:pPr>
    </w:p>
    <w:p w:rsidR="0016652C" w:rsidRPr="0016652C" w:rsidRDefault="0016652C" w:rsidP="0016652C">
      <w:pPr>
        <w:rPr>
          <w:rFonts w:ascii="Arial" w:hAnsi="Arial" w:cs="Arial"/>
          <w:sz w:val="24"/>
          <w:szCs w:val="24"/>
        </w:rPr>
      </w:pPr>
      <w:r w:rsidRPr="0016652C">
        <w:rPr>
          <w:rFonts w:ascii="Arial" w:hAnsi="Arial" w:cs="Arial"/>
          <w:sz w:val="24"/>
          <w:szCs w:val="24"/>
        </w:rPr>
        <w:t>Respectfully submitted by Will Miller</w:t>
      </w:r>
    </w:p>
    <w:p w:rsidR="0016652C" w:rsidRPr="0016652C" w:rsidRDefault="0016652C" w:rsidP="0016652C">
      <w:pPr>
        <w:rPr>
          <w:rFonts w:ascii="Arial" w:hAnsi="Arial" w:cs="Arial"/>
          <w:sz w:val="24"/>
          <w:szCs w:val="24"/>
        </w:rPr>
      </w:pPr>
    </w:p>
    <w:p w:rsidR="0016652C" w:rsidRPr="0016652C" w:rsidRDefault="0016652C" w:rsidP="0016652C">
      <w:pPr>
        <w:rPr>
          <w:rFonts w:ascii="Arial" w:hAnsi="Arial" w:cs="Arial"/>
          <w:sz w:val="24"/>
          <w:szCs w:val="24"/>
        </w:rPr>
      </w:pPr>
      <w:r w:rsidRPr="0016652C">
        <w:rPr>
          <w:rFonts w:ascii="Arial" w:hAnsi="Arial" w:cs="Arial"/>
          <w:sz w:val="24"/>
          <w:szCs w:val="24"/>
        </w:rPr>
        <w:t>Next meeting: Wednesday, April 15 at 2:00PM</w:t>
      </w:r>
    </w:p>
    <w:p w:rsidR="0016652C" w:rsidRPr="0016652C" w:rsidRDefault="0016652C" w:rsidP="0016652C">
      <w:pPr>
        <w:rPr>
          <w:rFonts w:ascii="Arial" w:hAnsi="Arial" w:cs="Arial"/>
          <w:sz w:val="24"/>
          <w:szCs w:val="24"/>
        </w:rPr>
      </w:pPr>
      <w:r w:rsidRPr="0016652C">
        <w:rPr>
          <w:rFonts w:ascii="Arial" w:hAnsi="Arial" w:cs="Arial"/>
          <w:sz w:val="24"/>
          <w:szCs w:val="24"/>
        </w:rPr>
        <w:t>**********</w:t>
      </w:r>
    </w:p>
    <w:p w:rsidR="001F6E56" w:rsidRPr="0016652C" w:rsidRDefault="0016652C">
      <w:pPr>
        <w:rPr>
          <w:rFonts w:ascii="Arial" w:hAnsi="Arial" w:cs="Arial"/>
          <w:sz w:val="24"/>
          <w:szCs w:val="24"/>
        </w:rPr>
      </w:pPr>
    </w:p>
    <w:sectPr w:rsidR="001F6E56" w:rsidRPr="0016652C"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6652C"/>
    <w:rsid w:val="00053EBF"/>
    <w:rsid w:val="0016652C"/>
    <w:rsid w:val="00200EFE"/>
    <w:rsid w:val="003612AE"/>
    <w:rsid w:val="003F0C45"/>
    <w:rsid w:val="004B6EDE"/>
    <w:rsid w:val="00583D16"/>
    <w:rsid w:val="005A4867"/>
    <w:rsid w:val="005D4395"/>
    <w:rsid w:val="006D0828"/>
    <w:rsid w:val="0077228A"/>
    <w:rsid w:val="007B04C6"/>
    <w:rsid w:val="008067E8"/>
    <w:rsid w:val="008766EC"/>
    <w:rsid w:val="009941F5"/>
    <w:rsid w:val="00BE4EAE"/>
    <w:rsid w:val="00C03D93"/>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52C"/>
    <w:pPr>
      <w:spacing w:after="0" w:line="240" w:lineRule="auto"/>
    </w:pPr>
    <w:rPr>
      <w:rFonts w:ascii="Calibri" w:hAnsi="Calibri" w:cs="Times New Roman"/>
    </w:rPr>
  </w:style>
  <w:style w:type="paragraph" w:styleId="Heading1">
    <w:name w:val="heading 1"/>
    <w:basedOn w:val="Normal"/>
    <w:link w:val="Heading1Char"/>
    <w:uiPriority w:val="99"/>
    <w:qFormat/>
    <w:rsid w:val="0016652C"/>
    <w:pPr>
      <w:keepNext/>
      <w:spacing w:before="480" w:line="276" w:lineRule="auto"/>
      <w:outlineLvl w:val="0"/>
    </w:pPr>
    <w:rPr>
      <w:rFonts w:ascii="Cambria" w:hAnsi="Cambria"/>
      <w:b/>
      <w:bCs/>
      <w:color w:val="365F91"/>
      <w:kern w:val="36"/>
      <w:sz w:val="28"/>
      <w:szCs w:val="28"/>
    </w:rPr>
  </w:style>
  <w:style w:type="paragraph" w:styleId="Heading2">
    <w:name w:val="heading 2"/>
    <w:basedOn w:val="Normal"/>
    <w:link w:val="Heading2Char"/>
    <w:uiPriority w:val="99"/>
    <w:semiHidden/>
    <w:unhideWhenUsed/>
    <w:qFormat/>
    <w:rsid w:val="0016652C"/>
    <w:pPr>
      <w:keepNext/>
      <w:spacing w:before="200" w:line="276" w:lineRule="auto"/>
      <w:outlineLvl w:val="1"/>
    </w:pPr>
    <w:rPr>
      <w:rFonts w:ascii="Cambria" w:hAnsi="Cambria"/>
      <w:b/>
      <w:bCs/>
      <w:color w:val="4F81BD"/>
      <w:sz w:val="26"/>
      <w:szCs w:val="26"/>
    </w:rPr>
  </w:style>
  <w:style w:type="paragraph" w:styleId="Heading3">
    <w:name w:val="heading 3"/>
    <w:basedOn w:val="Normal"/>
    <w:link w:val="Heading3Char"/>
    <w:uiPriority w:val="99"/>
    <w:unhideWhenUsed/>
    <w:qFormat/>
    <w:rsid w:val="0016652C"/>
    <w:pPr>
      <w:keepNext/>
      <w:spacing w:before="200" w:line="276" w:lineRule="auto"/>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52C"/>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9"/>
    <w:semiHidden/>
    <w:rsid w:val="0016652C"/>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16652C"/>
    <w:rPr>
      <w:rFonts w:ascii="Cambria" w:hAnsi="Cambria" w:cs="Times New Roman"/>
      <w:b/>
      <w:bCs/>
      <w:color w:val="4F81BD"/>
    </w:rPr>
  </w:style>
</w:styles>
</file>

<file path=word/webSettings.xml><?xml version="1.0" encoding="utf-8"?>
<w:webSettings xmlns:r="http://schemas.openxmlformats.org/officeDocument/2006/relationships" xmlns:w="http://schemas.openxmlformats.org/wordprocessingml/2006/main">
  <w:divs>
    <w:div w:id="10553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1</cp:revision>
  <dcterms:created xsi:type="dcterms:W3CDTF">2015-03-23T18:33:00Z</dcterms:created>
  <dcterms:modified xsi:type="dcterms:W3CDTF">2015-03-23T18:37:00Z</dcterms:modified>
</cp:coreProperties>
</file>